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29" w:rsidRPr="00834BF2" w:rsidRDefault="009C2829" w:rsidP="009C2829">
      <w:pPr>
        <w:widowControl w:val="0"/>
        <w:tabs>
          <w:tab w:val="left" w:pos="-1080"/>
          <w:tab w:val="left" w:pos="-720"/>
          <w:tab w:val="left" w:pos="0"/>
          <w:tab w:val="left" w:pos="720"/>
          <w:tab w:val="left" w:pos="1132"/>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834BF2">
        <w:tab/>
      </w:r>
    </w:p>
    <w:p w:rsidR="009C2829" w:rsidRPr="00A91818" w:rsidRDefault="009C2829" w:rsidP="009C2829">
      <w:pPr>
        <w:widowControl w:val="0"/>
        <w:pBdr>
          <w:top w:val="single" w:sz="7" w:space="0" w:color="000000"/>
          <w:left w:val="single" w:sz="7" w:space="0" w:color="000000"/>
          <w:bottom w:val="single" w:sz="7" w:space="0" w:color="000000"/>
          <w:right w:val="single" w:sz="7" w:space="0" w:color="000000"/>
        </w:pBdr>
        <w:tabs>
          <w:tab w:val="left" w:pos="-1080"/>
          <w:tab w:val="left" w:pos="-720"/>
          <w:tab w:val="left" w:pos="0"/>
          <w:tab w:val="left" w:pos="720"/>
          <w:tab w:val="left" w:pos="1132"/>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16"/>
          <w:szCs w:val="16"/>
        </w:rPr>
      </w:pPr>
      <w:r w:rsidRPr="00834BF2">
        <w:rPr>
          <w:b/>
          <w:sz w:val="32"/>
        </w:rPr>
        <w:tab/>
      </w:r>
      <w:r w:rsidR="00A91818">
        <w:rPr>
          <w:b/>
          <w:sz w:val="32"/>
        </w:rPr>
        <w:t>201</w:t>
      </w:r>
      <w:r w:rsidR="009733A1">
        <w:rPr>
          <w:b/>
          <w:sz w:val="32"/>
        </w:rPr>
        <w:t>3</w:t>
      </w:r>
      <w:r w:rsidR="00A91818">
        <w:rPr>
          <w:b/>
          <w:sz w:val="32"/>
        </w:rPr>
        <w:t>-201</w:t>
      </w:r>
      <w:r w:rsidR="009733A1">
        <w:rPr>
          <w:b/>
          <w:sz w:val="32"/>
        </w:rPr>
        <w:t>4</w:t>
      </w:r>
      <w:r w:rsidR="00A91818">
        <w:rPr>
          <w:b/>
          <w:sz w:val="32"/>
        </w:rPr>
        <w:t xml:space="preserve">   </w:t>
      </w:r>
      <w:r w:rsidR="00A91818">
        <w:rPr>
          <w:b/>
          <w:bCs/>
          <w:sz w:val="32"/>
          <w:szCs w:val="32"/>
        </w:rPr>
        <w:t>A</w:t>
      </w:r>
      <w:r w:rsidR="00A91818">
        <w:rPr>
          <w:b/>
          <w:bCs/>
          <w:sz w:val="26"/>
          <w:szCs w:val="26"/>
        </w:rPr>
        <w:t>TTENDANCE</w:t>
      </w:r>
      <w:r w:rsidR="00A91818">
        <w:rPr>
          <w:b/>
          <w:bCs/>
          <w:sz w:val="32"/>
          <w:szCs w:val="32"/>
        </w:rPr>
        <w:t>/R</w:t>
      </w:r>
      <w:r w:rsidR="00A91818">
        <w:rPr>
          <w:b/>
          <w:bCs/>
          <w:sz w:val="26"/>
          <w:szCs w:val="26"/>
        </w:rPr>
        <w:t xml:space="preserve">EFERRAL </w:t>
      </w:r>
      <w:r w:rsidR="00A91818">
        <w:rPr>
          <w:b/>
          <w:bCs/>
          <w:sz w:val="32"/>
          <w:szCs w:val="32"/>
        </w:rPr>
        <w:t>P</w:t>
      </w:r>
      <w:r w:rsidR="00A91818">
        <w:rPr>
          <w:b/>
          <w:bCs/>
          <w:sz w:val="26"/>
          <w:szCs w:val="26"/>
        </w:rPr>
        <w:t xml:space="preserve">ROCEDURES     </w:t>
      </w:r>
      <w:r w:rsidR="00A91818" w:rsidRPr="00A91818">
        <w:rPr>
          <w:sz w:val="16"/>
          <w:szCs w:val="16"/>
        </w:rPr>
        <w:t>REVISED 8/13/2012</w:t>
      </w:r>
    </w:p>
    <w:p w:rsidR="009C2829" w:rsidRPr="00834BF2" w:rsidRDefault="009C2829" w:rsidP="009C2829">
      <w:pPr>
        <w:widowControl w:val="0"/>
        <w:pBdr>
          <w:top w:val="single" w:sz="7" w:space="0" w:color="000000"/>
          <w:left w:val="single" w:sz="7" w:space="0" w:color="000000"/>
          <w:bottom w:val="single" w:sz="7" w:space="0" w:color="000000"/>
          <w:right w:val="single" w:sz="7" w:space="0" w:color="000000"/>
        </w:pBdr>
        <w:tabs>
          <w:tab w:val="left" w:pos="-1080"/>
          <w:tab w:val="left" w:pos="-720"/>
          <w:tab w:val="left" w:pos="0"/>
          <w:tab w:val="left" w:pos="720"/>
          <w:tab w:val="left" w:pos="1132"/>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pP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b/>
          <w:sz w:val="32"/>
        </w:rPr>
        <w:tab/>
      </w:r>
      <w:r w:rsidRPr="00834BF2">
        <w:rPr>
          <w:sz w:val="16"/>
          <w:szCs w:val="16"/>
        </w:rPr>
        <w:t xml:space="preserve">     </w:t>
      </w:r>
    </w:p>
    <w:p w:rsidR="009C2829" w:rsidRPr="00834BF2" w:rsidRDefault="009C2829" w:rsidP="009C2829">
      <w:pPr>
        <w:tabs>
          <w:tab w:val="left" w:pos="720"/>
          <w:tab w:val="left" w:pos="1080"/>
          <w:tab w:val="left" w:pos="1260"/>
        </w:tabs>
        <w:rPr>
          <w:b/>
          <w:bCs/>
          <w:sz w:val="28"/>
        </w:rPr>
      </w:pPr>
      <w:r w:rsidRPr="00834BF2">
        <w:rPr>
          <w:b/>
          <w:bCs/>
          <w:sz w:val="28"/>
        </w:rPr>
        <w:tab/>
      </w:r>
    </w:p>
    <w:p w:rsidR="00856323" w:rsidRPr="001816B3" w:rsidRDefault="001816B3" w:rsidP="00834BF2">
      <w:pPr>
        <w:tabs>
          <w:tab w:val="left" w:pos="360"/>
          <w:tab w:val="left" w:pos="540"/>
          <w:tab w:val="left" w:pos="1260"/>
        </w:tabs>
        <w:rPr>
          <w:b/>
          <w:bCs/>
          <w:smallCaps/>
          <w:szCs w:val="24"/>
        </w:rPr>
      </w:pPr>
      <w:r>
        <w:rPr>
          <w:b/>
          <w:bCs/>
          <w:smallCaps/>
          <w:szCs w:val="24"/>
        </w:rPr>
        <w:t xml:space="preserve">Attendance Policy for all washington county </w:t>
      </w:r>
      <w:r w:rsidR="00A9002E" w:rsidRPr="001816B3">
        <w:rPr>
          <w:b/>
          <w:bCs/>
          <w:smallCaps/>
          <w:szCs w:val="24"/>
        </w:rPr>
        <w:t>schools</w:t>
      </w:r>
    </w:p>
    <w:p w:rsidR="00A9002E" w:rsidRPr="001816B3" w:rsidRDefault="00A9002E" w:rsidP="00834BF2">
      <w:pPr>
        <w:tabs>
          <w:tab w:val="left" w:pos="360"/>
          <w:tab w:val="left" w:pos="540"/>
          <w:tab w:val="left" w:pos="1260"/>
        </w:tabs>
        <w:rPr>
          <w:b/>
          <w:bCs/>
          <w:strike/>
          <w:szCs w:val="24"/>
        </w:rPr>
      </w:pPr>
    </w:p>
    <w:p w:rsidR="00856323" w:rsidRPr="00834BF2" w:rsidRDefault="00856323" w:rsidP="00834BF2">
      <w:pPr>
        <w:tabs>
          <w:tab w:val="left" w:pos="360"/>
          <w:tab w:val="left" w:pos="540"/>
        </w:tabs>
        <w:jc w:val="both"/>
        <w:rPr>
          <w:sz w:val="20"/>
        </w:rPr>
      </w:pPr>
      <w:r w:rsidRPr="00834BF2">
        <w:rPr>
          <w:sz w:val="20"/>
        </w:rPr>
        <w:t>School Code 1003.26 states that it is the responsibility of the superintendent to enforce school attendance and those schools must respond in a timely manner to every unexcused absence or absence for which the reason is unknown.</w:t>
      </w:r>
    </w:p>
    <w:p w:rsidR="00856323" w:rsidRPr="00834BF2" w:rsidRDefault="00856323" w:rsidP="00834BF2">
      <w:pPr>
        <w:tabs>
          <w:tab w:val="left" w:pos="360"/>
          <w:tab w:val="left" w:pos="540"/>
        </w:tabs>
        <w:jc w:val="both"/>
        <w:rPr>
          <w:sz w:val="20"/>
        </w:rPr>
      </w:pPr>
    </w:p>
    <w:p w:rsidR="00856323" w:rsidRPr="00834BF2" w:rsidRDefault="00856323" w:rsidP="00834BF2">
      <w:pPr>
        <w:tabs>
          <w:tab w:val="left" w:pos="360"/>
          <w:tab w:val="left" w:pos="540"/>
        </w:tabs>
        <w:jc w:val="both"/>
        <w:rPr>
          <w:sz w:val="20"/>
        </w:rPr>
      </w:pPr>
      <w:r w:rsidRPr="00834BF2">
        <w:rPr>
          <w:sz w:val="20"/>
        </w:rPr>
        <w:t>The purpose of this policy is to establish procedures and guidelines to be utilized by parents, students and school and district staff.</w:t>
      </w:r>
    </w:p>
    <w:p w:rsidR="009C2829" w:rsidRPr="00834BF2" w:rsidRDefault="009C2829" w:rsidP="00834BF2">
      <w:pPr>
        <w:tabs>
          <w:tab w:val="left" w:pos="360"/>
          <w:tab w:val="left" w:pos="540"/>
          <w:tab w:val="left" w:pos="1260"/>
        </w:tabs>
        <w:rPr>
          <w:sz w:val="20"/>
        </w:rPr>
      </w:pPr>
      <w:r w:rsidRPr="00834BF2">
        <w:rPr>
          <w:b/>
          <w:bCs/>
          <w:sz w:val="20"/>
        </w:rPr>
        <w:tab/>
      </w:r>
    </w:p>
    <w:p w:rsidR="009C2829" w:rsidRPr="00834BF2" w:rsidRDefault="009C2829" w:rsidP="001816B3">
      <w:pPr>
        <w:tabs>
          <w:tab w:val="left" w:pos="360"/>
          <w:tab w:val="left" w:pos="540"/>
        </w:tabs>
        <w:rPr>
          <w:smallCaps/>
          <w:sz w:val="20"/>
          <w:u w:val="single"/>
        </w:rPr>
      </w:pPr>
      <w:r w:rsidRPr="00834BF2">
        <w:rPr>
          <w:smallCaps/>
          <w:sz w:val="20"/>
          <w:u w:val="single"/>
        </w:rPr>
        <w:t>General Procedures</w:t>
      </w:r>
      <w:r w:rsidR="00834BF2">
        <w:rPr>
          <w:smallCaps/>
          <w:sz w:val="20"/>
          <w:u w:val="single"/>
        </w:rPr>
        <w:t xml:space="preserve"> </w:t>
      </w:r>
    </w:p>
    <w:p w:rsidR="00354484" w:rsidRPr="00834BF2" w:rsidRDefault="00354484" w:rsidP="001816B3">
      <w:pPr>
        <w:tabs>
          <w:tab w:val="left" w:pos="360"/>
          <w:tab w:val="left" w:pos="540"/>
        </w:tabs>
        <w:rPr>
          <w:smallCaps/>
          <w:sz w:val="20"/>
          <w:u w:val="single"/>
        </w:rPr>
      </w:pPr>
    </w:p>
    <w:p w:rsidR="00354484" w:rsidRPr="00834BF2" w:rsidRDefault="00354484" w:rsidP="001816B3">
      <w:pPr>
        <w:tabs>
          <w:tab w:val="left" w:pos="360"/>
          <w:tab w:val="left" w:pos="540"/>
        </w:tabs>
        <w:jc w:val="both"/>
        <w:rPr>
          <w:sz w:val="20"/>
        </w:rPr>
      </w:pPr>
      <w:r w:rsidRPr="00834BF2">
        <w:rPr>
          <w:sz w:val="20"/>
        </w:rPr>
        <w:t>The teacher’s grade book or other approved school attendance records at the school will be the final authority in determining the number of absences for each student.</w:t>
      </w:r>
    </w:p>
    <w:p w:rsidR="00354484" w:rsidRPr="00834BF2" w:rsidRDefault="00354484" w:rsidP="001816B3">
      <w:pPr>
        <w:tabs>
          <w:tab w:val="left" w:pos="360"/>
          <w:tab w:val="left" w:pos="540"/>
        </w:tabs>
        <w:jc w:val="both"/>
        <w:rPr>
          <w:sz w:val="20"/>
        </w:rPr>
      </w:pPr>
    </w:p>
    <w:p w:rsidR="00354484" w:rsidRPr="00834BF2" w:rsidRDefault="00354484" w:rsidP="001816B3">
      <w:pPr>
        <w:tabs>
          <w:tab w:val="left" w:pos="360"/>
          <w:tab w:val="left" w:pos="540"/>
        </w:tabs>
        <w:jc w:val="both"/>
        <w:rPr>
          <w:sz w:val="20"/>
        </w:rPr>
      </w:pPr>
      <w:r w:rsidRPr="00834BF2">
        <w:rPr>
          <w:sz w:val="20"/>
        </w:rPr>
        <w:t>Each of the schools will document attempts to notify parents of each absence for which the reasons are unknown.  However, failure to successfully notify parents/guardians shall not negate the attendance policy.</w:t>
      </w:r>
    </w:p>
    <w:p w:rsidR="00354484" w:rsidRPr="00834BF2" w:rsidRDefault="00354484" w:rsidP="001816B3">
      <w:pPr>
        <w:tabs>
          <w:tab w:val="left" w:pos="360"/>
          <w:tab w:val="left" w:pos="540"/>
        </w:tabs>
        <w:jc w:val="both"/>
        <w:rPr>
          <w:sz w:val="20"/>
        </w:rPr>
      </w:pPr>
    </w:p>
    <w:p w:rsidR="002A2A16" w:rsidRDefault="00DB716E" w:rsidP="001816B3">
      <w:pPr>
        <w:tabs>
          <w:tab w:val="left" w:pos="360"/>
          <w:tab w:val="left" w:pos="540"/>
        </w:tabs>
        <w:jc w:val="both"/>
        <w:rPr>
          <w:sz w:val="20"/>
        </w:rPr>
      </w:pPr>
      <w:r w:rsidRPr="00834BF2">
        <w:rPr>
          <w:sz w:val="20"/>
        </w:rPr>
        <w:t xml:space="preserve">All students will be allowed up to 3 days to make up work in the event </w:t>
      </w:r>
      <w:r w:rsidRPr="001816B3">
        <w:rPr>
          <w:sz w:val="20"/>
        </w:rPr>
        <w:t>of an</w:t>
      </w:r>
      <w:r w:rsidRPr="00834BF2">
        <w:rPr>
          <w:sz w:val="20"/>
        </w:rPr>
        <w:t xml:space="preserve"> absence</w:t>
      </w:r>
      <w:r w:rsidRPr="00834BF2">
        <w:rPr>
          <w:sz w:val="20"/>
          <w:u w:val="single"/>
        </w:rPr>
        <w:t>.</w:t>
      </w:r>
      <w:r w:rsidRPr="00834BF2">
        <w:rPr>
          <w:sz w:val="20"/>
        </w:rPr>
        <w:t xml:space="preserve"> All assignments announced in advance of the student’s</w:t>
      </w:r>
      <w:r w:rsidRPr="00834BF2">
        <w:rPr>
          <w:sz w:val="20"/>
          <w:u w:val="single"/>
        </w:rPr>
        <w:t xml:space="preserve"> </w:t>
      </w:r>
      <w:r w:rsidRPr="00834BF2">
        <w:rPr>
          <w:sz w:val="20"/>
        </w:rPr>
        <w:t xml:space="preserve">absence must be made up on the day the student returns to class. </w:t>
      </w:r>
    </w:p>
    <w:p w:rsidR="002A2A16" w:rsidRDefault="002A2A16" w:rsidP="001816B3">
      <w:pPr>
        <w:tabs>
          <w:tab w:val="left" w:pos="360"/>
          <w:tab w:val="left" w:pos="540"/>
        </w:tabs>
        <w:jc w:val="both"/>
        <w:rPr>
          <w:sz w:val="20"/>
        </w:rPr>
      </w:pPr>
    </w:p>
    <w:p w:rsidR="002A2A16" w:rsidRDefault="00354484" w:rsidP="001816B3">
      <w:pPr>
        <w:tabs>
          <w:tab w:val="left" w:pos="360"/>
          <w:tab w:val="left" w:pos="540"/>
        </w:tabs>
        <w:jc w:val="both"/>
        <w:rPr>
          <w:sz w:val="20"/>
        </w:rPr>
      </w:pPr>
      <w:r w:rsidRPr="002A2A16">
        <w:rPr>
          <w:sz w:val="20"/>
        </w:rPr>
        <w:t>School day attendance definition – An absence is defined as missing more than one-half of the school day.</w:t>
      </w:r>
    </w:p>
    <w:p w:rsidR="002A2A16" w:rsidRDefault="002A2A16" w:rsidP="001816B3">
      <w:pPr>
        <w:pStyle w:val="ListParagraph"/>
        <w:ind w:left="0"/>
        <w:rPr>
          <w:sz w:val="20"/>
        </w:rPr>
      </w:pPr>
    </w:p>
    <w:p w:rsidR="002A2A16" w:rsidRDefault="009C2829" w:rsidP="001816B3">
      <w:pPr>
        <w:tabs>
          <w:tab w:val="left" w:pos="360"/>
          <w:tab w:val="left" w:pos="540"/>
        </w:tabs>
        <w:jc w:val="both"/>
        <w:rPr>
          <w:sz w:val="20"/>
        </w:rPr>
      </w:pPr>
      <w:r w:rsidRPr="002A2A16">
        <w:rPr>
          <w:sz w:val="20"/>
        </w:rPr>
        <w:t xml:space="preserve">All questions relating to the attendance policy are to be directed to the school.  The concerned party should contact </w:t>
      </w:r>
      <w:r w:rsidR="00834BF2" w:rsidRPr="002A2A16">
        <w:rPr>
          <w:sz w:val="20"/>
        </w:rPr>
        <w:t xml:space="preserve">   </w:t>
      </w:r>
      <w:r w:rsidRPr="002A2A16">
        <w:rPr>
          <w:sz w:val="20"/>
        </w:rPr>
        <w:t>the school’s attendance officer for clarification first and then the school principal or his/her designee.</w:t>
      </w:r>
      <w:r w:rsidR="006A695E" w:rsidRPr="002A2A16">
        <w:rPr>
          <w:sz w:val="20"/>
        </w:rPr>
        <w:t xml:space="preserve">  An attendance committee from the school will be selected to handle all attendance/grade/excused absence issues.</w:t>
      </w:r>
      <w:r w:rsidR="006A695E" w:rsidRPr="002A2A16">
        <w:rPr>
          <w:sz w:val="20"/>
          <w:u w:val="single"/>
        </w:rPr>
        <w:t xml:space="preserve"> </w:t>
      </w:r>
    </w:p>
    <w:p w:rsidR="002A2A16" w:rsidRDefault="002A2A16" w:rsidP="001816B3">
      <w:pPr>
        <w:pStyle w:val="ListParagraph"/>
        <w:ind w:left="0"/>
        <w:rPr>
          <w:smallCaps/>
          <w:sz w:val="20"/>
          <w:u w:val="single"/>
        </w:rPr>
      </w:pPr>
    </w:p>
    <w:p w:rsidR="002A2A16" w:rsidRPr="002A2A16" w:rsidRDefault="009C2829" w:rsidP="001816B3">
      <w:pPr>
        <w:tabs>
          <w:tab w:val="left" w:pos="360"/>
          <w:tab w:val="left" w:pos="540"/>
        </w:tabs>
        <w:jc w:val="both"/>
        <w:rPr>
          <w:sz w:val="20"/>
        </w:rPr>
      </w:pPr>
      <w:proofErr w:type="spellStart"/>
      <w:r w:rsidRPr="002A2A16">
        <w:rPr>
          <w:smallCaps/>
          <w:sz w:val="20"/>
          <w:u w:val="single"/>
        </w:rPr>
        <w:t>Tardies</w:t>
      </w:r>
      <w:proofErr w:type="spellEnd"/>
      <w:r w:rsidRPr="002A2A16">
        <w:rPr>
          <w:smallCaps/>
          <w:sz w:val="20"/>
          <w:u w:val="single"/>
        </w:rPr>
        <w:t xml:space="preserve"> and Checkouts</w:t>
      </w:r>
    </w:p>
    <w:p w:rsidR="009C2829" w:rsidRPr="002A2A16" w:rsidRDefault="009C2829" w:rsidP="001816B3">
      <w:pPr>
        <w:tabs>
          <w:tab w:val="num" w:pos="-360"/>
          <w:tab w:val="left" w:pos="360"/>
          <w:tab w:val="left" w:pos="540"/>
        </w:tabs>
        <w:jc w:val="both"/>
        <w:rPr>
          <w:sz w:val="20"/>
        </w:rPr>
      </w:pPr>
      <w:r w:rsidRPr="002A2A16">
        <w:rPr>
          <w:sz w:val="20"/>
        </w:rPr>
        <w:t>A student who arrives to school after the scheduled beginning time will be recorded as tardy for that day.</w:t>
      </w:r>
    </w:p>
    <w:p w:rsidR="009C2829" w:rsidRPr="00834BF2" w:rsidRDefault="009C2829" w:rsidP="001816B3">
      <w:pPr>
        <w:tabs>
          <w:tab w:val="left" w:pos="360"/>
          <w:tab w:val="left" w:pos="540"/>
        </w:tabs>
        <w:jc w:val="both"/>
        <w:rPr>
          <w:sz w:val="20"/>
        </w:rPr>
      </w:pPr>
    </w:p>
    <w:p w:rsidR="009C2829" w:rsidRPr="00834BF2" w:rsidRDefault="009C2829" w:rsidP="001816B3">
      <w:pPr>
        <w:tabs>
          <w:tab w:val="left" w:pos="360"/>
          <w:tab w:val="left" w:pos="540"/>
        </w:tabs>
        <w:jc w:val="both"/>
        <w:rPr>
          <w:sz w:val="20"/>
        </w:rPr>
      </w:pPr>
      <w:r w:rsidRPr="00834BF2">
        <w:rPr>
          <w:sz w:val="20"/>
        </w:rPr>
        <w:t>A student who is checked out before the class or school day is officially over will be declared a “checkout”.  Checkouts are recorded in the school office. However, the school principal has the authority to excuse or determine the consequence arising from recorded checkouts.</w:t>
      </w:r>
    </w:p>
    <w:p w:rsidR="009C2829" w:rsidRPr="00834BF2" w:rsidRDefault="009C2829" w:rsidP="001816B3">
      <w:pPr>
        <w:tabs>
          <w:tab w:val="left" w:pos="360"/>
          <w:tab w:val="left" w:pos="540"/>
        </w:tabs>
        <w:jc w:val="both"/>
        <w:rPr>
          <w:sz w:val="20"/>
        </w:rPr>
      </w:pPr>
      <w:r w:rsidRPr="00834BF2">
        <w:rPr>
          <w:sz w:val="20"/>
        </w:rPr>
        <w:tab/>
      </w:r>
      <w:r w:rsidRPr="00834BF2">
        <w:rPr>
          <w:sz w:val="20"/>
        </w:rPr>
        <w:tab/>
      </w:r>
    </w:p>
    <w:p w:rsidR="009C2829" w:rsidRPr="00834BF2" w:rsidRDefault="00B57E5D" w:rsidP="001816B3">
      <w:pPr>
        <w:tabs>
          <w:tab w:val="left" w:pos="360"/>
          <w:tab w:val="left" w:pos="540"/>
        </w:tabs>
        <w:jc w:val="both"/>
        <w:rPr>
          <w:sz w:val="20"/>
        </w:rPr>
      </w:pPr>
      <w:r w:rsidRPr="00834BF2">
        <w:rPr>
          <w:sz w:val="20"/>
        </w:rPr>
        <w:t xml:space="preserve">Four (4) </w:t>
      </w:r>
      <w:r w:rsidR="00206228" w:rsidRPr="00834BF2">
        <w:rPr>
          <w:sz w:val="20"/>
        </w:rPr>
        <w:t xml:space="preserve">unexcused </w:t>
      </w:r>
      <w:proofErr w:type="spellStart"/>
      <w:r w:rsidRPr="00834BF2">
        <w:rPr>
          <w:sz w:val="20"/>
        </w:rPr>
        <w:t>tardies</w:t>
      </w:r>
      <w:proofErr w:type="spellEnd"/>
      <w:r w:rsidRPr="00834BF2">
        <w:rPr>
          <w:sz w:val="20"/>
        </w:rPr>
        <w:t xml:space="preserve"> or </w:t>
      </w:r>
      <w:r w:rsidR="00206228" w:rsidRPr="00834BF2">
        <w:rPr>
          <w:sz w:val="20"/>
        </w:rPr>
        <w:t xml:space="preserve">unexcused </w:t>
      </w:r>
      <w:r w:rsidR="009C2829" w:rsidRPr="00834BF2">
        <w:rPr>
          <w:sz w:val="20"/>
        </w:rPr>
        <w:t xml:space="preserve">checkouts in a nine (9) week grading period will be considered as one (1) unexcused absence for the </w:t>
      </w:r>
      <w:r w:rsidRPr="00834BF2">
        <w:rPr>
          <w:sz w:val="20"/>
        </w:rPr>
        <w:t xml:space="preserve">period in which the tardy or checkout occurred.  This is for the </w:t>
      </w:r>
      <w:r w:rsidR="009C2829" w:rsidRPr="00834BF2">
        <w:rPr>
          <w:sz w:val="20"/>
        </w:rPr>
        <w:t>purposes of contacting parents and referring to the district office.</w:t>
      </w:r>
    </w:p>
    <w:p w:rsidR="009C2829" w:rsidRPr="00834BF2" w:rsidRDefault="009C2829" w:rsidP="001816B3">
      <w:pPr>
        <w:tabs>
          <w:tab w:val="left" w:pos="360"/>
          <w:tab w:val="left" w:pos="540"/>
        </w:tabs>
        <w:rPr>
          <w:sz w:val="20"/>
        </w:rPr>
      </w:pPr>
    </w:p>
    <w:p w:rsidR="009C2829" w:rsidRPr="00834BF2" w:rsidRDefault="009C2829" w:rsidP="001816B3">
      <w:pPr>
        <w:tabs>
          <w:tab w:val="left" w:pos="360"/>
          <w:tab w:val="left" w:pos="540"/>
          <w:tab w:val="left" w:pos="1620"/>
          <w:tab w:val="left" w:pos="1800"/>
        </w:tabs>
        <w:rPr>
          <w:sz w:val="20"/>
        </w:rPr>
      </w:pPr>
      <w:r w:rsidRPr="00834BF2">
        <w:rPr>
          <w:smallCaps/>
          <w:sz w:val="20"/>
          <w:u w:val="single"/>
        </w:rPr>
        <w:t>Absences</w:t>
      </w:r>
    </w:p>
    <w:p w:rsidR="009C2829" w:rsidRPr="00834BF2" w:rsidRDefault="009C2829" w:rsidP="001816B3">
      <w:pPr>
        <w:tabs>
          <w:tab w:val="left" w:pos="360"/>
          <w:tab w:val="left" w:pos="540"/>
        </w:tabs>
        <w:rPr>
          <w:sz w:val="20"/>
        </w:rPr>
      </w:pPr>
    </w:p>
    <w:p w:rsidR="009C2829" w:rsidRPr="00834BF2" w:rsidRDefault="009C2829" w:rsidP="001816B3">
      <w:pPr>
        <w:tabs>
          <w:tab w:val="left" w:pos="360"/>
          <w:tab w:val="left" w:pos="540"/>
        </w:tabs>
        <w:jc w:val="both"/>
        <w:rPr>
          <w:strike/>
          <w:sz w:val="20"/>
        </w:rPr>
      </w:pPr>
      <w:r w:rsidRPr="00834BF2">
        <w:rPr>
          <w:sz w:val="20"/>
        </w:rPr>
        <w:t xml:space="preserve">Parents/guardians are to sign in/out their child when missing school for excusable appointments or emergencies and are to comply with the individual school procedures established with the school’s attendance officer. </w:t>
      </w:r>
    </w:p>
    <w:p w:rsidR="009C2829" w:rsidRPr="00834BF2" w:rsidRDefault="009C2829" w:rsidP="001816B3">
      <w:pPr>
        <w:tabs>
          <w:tab w:val="left" w:pos="360"/>
          <w:tab w:val="left" w:pos="540"/>
        </w:tabs>
        <w:rPr>
          <w:sz w:val="20"/>
        </w:rPr>
      </w:pPr>
    </w:p>
    <w:p w:rsidR="009C2829" w:rsidRPr="001816B3" w:rsidRDefault="009C2829" w:rsidP="001816B3">
      <w:pPr>
        <w:tabs>
          <w:tab w:val="left" w:pos="360"/>
          <w:tab w:val="left" w:pos="540"/>
        </w:tabs>
        <w:rPr>
          <w:sz w:val="20"/>
          <w:u w:val="single"/>
        </w:rPr>
      </w:pPr>
      <w:r w:rsidRPr="001816B3">
        <w:rPr>
          <w:sz w:val="20"/>
          <w:u w:val="single"/>
        </w:rPr>
        <w:t>Excused Absence</w:t>
      </w:r>
    </w:p>
    <w:p w:rsidR="009C2829" w:rsidRPr="00834BF2" w:rsidRDefault="009C2829" w:rsidP="001816B3">
      <w:pPr>
        <w:tabs>
          <w:tab w:val="left" w:pos="360"/>
          <w:tab w:val="left" w:pos="540"/>
        </w:tabs>
        <w:rPr>
          <w:sz w:val="20"/>
        </w:rPr>
      </w:pPr>
    </w:p>
    <w:p w:rsidR="009C2829" w:rsidRPr="00834BF2" w:rsidRDefault="009C2829" w:rsidP="001816B3">
      <w:pPr>
        <w:tabs>
          <w:tab w:val="left" w:pos="360"/>
          <w:tab w:val="left" w:pos="540"/>
        </w:tabs>
        <w:rPr>
          <w:sz w:val="20"/>
        </w:rPr>
      </w:pPr>
      <w:r w:rsidRPr="00834BF2">
        <w:rPr>
          <w:sz w:val="20"/>
        </w:rPr>
        <w:t>Excused absences will be given for the following reasons</w:t>
      </w:r>
      <w:r w:rsidR="00AA137E" w:rsidRPr="00834BF2">
        <w:rPr>
          <w:sz w:val="20"/>
        </w:rPr>
        <w:t>:</w:t>
      </w:r>
    </w:p>
    <w:p w:rsidR="009C2829" w:rsidRPr="00834BF2" w:rsidRDefault="009C2829" w:rsidP="001816B3">
      <w:pPr>
        <w:tabs>
          <w:tab w:val="left" w:pos="360"/>
          <w:tab w:val="left" w:pos="540"/>
        </w:tabs>
        <w:rPr>
          <w:sz w:val="20"/>
        </w:rPr>
      </w:pPr>
    </w:p>
    <w:p w:rsidR="009C2829" w:rsidRPr="00834BF2" w:rsidRDefault="009C2829" w:rsidP="001816B3">
      <w:pPr>
        <w:tabs>
          <w:tab w:val="left" w:pos="180"/>
        </w:tabs>
        <w:rPr>
          <w:sz w:val="20"/>
        </w:rPr>
      </w:pPr>
      <w:r w:rsidRPr="00834BF2">
        <w:rPr>
          <w:sz w:val="20"/>
        </w:rPr>
        <w:t>■Religious instruction and/or religious holidays</w:t>
      </w:r>
    </w:p>
    <w:p w:rsidR="002A2A16" w:rsidRDefault="009C2829" w:rsidP="001816B3">
      <w:pPr>
        <w:tabs>
          <w:tab w:val="left" w:pos="180"/>
        </w:tabs>
        <w:rPr>
          <w:sz w:val="20"/>
        </w:rPr>
      </w:pPr>
      <w:r w:rsidRPr="00834BF2">
        <w:rPr>
          <w:sz w:val="20"/>
        </w:rPr>
        <w:t>■Sickness, injury or other medical condition</w:t>
      </w:r>
    </w:p>
    <w:p w:rsidR="009C2829" w:rsidRPr="00834BF2" w:rsidRDefault="009C2829" w:rsidP="001816B3">
      <w:pPr>
        <w:tabs>
          <w:tab w:val="left" w:pos="180"/>
        </w:tabs>
        <w:rPr>
          <w:sz w:val="20"/>
        </w:rPr>
      </w:pPr>
      <w:r w:rsidRPr="00834BF2">
        <w:rPr>
          <w:sz w:val="20"/>
        </w:rPr>
        <w:t>■School leave – school approved trips such as instructional field trips, club events, athletics, etc. These are not counted as absences</w:t>
      </w:r>
    </w:p>
    <w:p w:rsidR="009C2829" w:rsidRPr="00834BF2" w:rsidRDefault="009C2829" w:rsidP="001816B3">
      <w:pPr>
        <w:tabs>
          <w:tab w:val="left" w:pos="180"/>
        </w:tabs>
        <w:rPr>
          <w:sz w:val="20"/>
        </w:rPr>
      </w:pPr>
      <w:r w:rsidRPr="00834BF2">
        <w:rPr>
          <w:sz w:val="20"/>
        </w:rPr>
        <w:t>■Other academic classes or programs</w:t>
      </w:r>
    </w:p>
    <w:p w:rsidR="009C2829" w:rsidRPr="00834BF2" w:rsidRDefault="009C2829" w:rsidP="001816B3">
      <w:pPr>
        <w:tabs>
          <w:tab w:val="left" w:pos="180"/>
        </w:tabs>
        <w:rPr>
          <w:sz w:val="20"/>
        </w:rPr>
      </w:pPr>
      <w:r w:rsidRPr="00834BF2">
        <w:rPr>
          <w:sz w:val="20"/>
        </w:rPr>
        <w:t>■Educational trips – when requested by parents (five (5) school days in advance), trips for educational purposes may be granted</w:t>
      </w:r>
    </w:p>
    <w:p w:rsidR="009C2829" w:rsidRPr="00834BF2" w:rsidRDefault="009C2829" w:rsidP="001816B3">
      <w:pPr>
        <w:pStyle w:val="BodyTextIndent3"/>
        <w:tabs>
          <w:tab w:val="left" w:pos="180"/>
        </w:tabs>
        <w:spacing w:after="0"/>
        <w:ind w:left="0"/>
        <w:rPr>
          <w:sz w:val="20"/>
          <w:szCs w:val="20"/>
        </w:rPr>
      </w:pPr>
      <w:r w:rsidRPr="00834BF2">
        <w:rPr>
          <w:sz w:val="20"/>
          <w:szCs w:val="20"/>
        </w:rPr>
        <w:t>■Pre-approved absences – absences from school approved by the administration prior to occurrence</w:t>
      </w:r>
    </w:p>
    <w:p w:rsidR="009C2829" w:rsidRPr="00834BF2" w:rsidRDefault="009C2829" w:rsidP="001816B3">
      <w:pPr>
        <w:pStyle w:val="BodyTextIndent3"/>
        <w:tabs>
          <w:tab w:val="left" w:pos="180"/>
        </w:tabs>
        <w:spacing w:after="0"/>
        <w:ind w:left="0"/>
        <w:rPr>
          <w:sz w:val="20"/>
          <w:szCs w:val="20"/>
        </w:rPr>
      </w:pPr>
      <w:r w:rsidRPr="00834BF2">
        <w:rPr>
          <w:sz w:val="20"/>
          <w:szCs w:val="20"/>
        </w:rPr>
        <w:t>■Funerals (documentation must be provided)</w:t>
      </w:r>
    </w:p>
    <w:p w:rsidR="009C2829" w:rsidRPr="00834BF2" w:rsidRDefault="009C2829" w:rsidP="001816B3">
      <w:pPr>
        <w:tabs>
          <w:tab w:val="left" w:pos="180"/>
        </w:tabs>
        <w:rPr>
          <w:sz w:val="20"/>
        </w:rPr>
      </w:pPr>
      <w:r w:rsidRPr="00834BF2">
        <w:rPr>
          <w:sz w:val="20"/>
        </w:rPr>
        <w:t>■Legal reason (documentation must be provided)</w:t>
      </w:r>
    </w:p>
    <w:p w:rsidR="009C2829" w:rsidRPr="00834BF2" w:rsidRDefault="009C2829" w:rsidP="001816B3">
      <w:pPr>
        <w:tabs>
          <w:tab w:val="left" w:pos="180"/>
        </w:tabs>
        <w:rPr>
          <w:sz w:val="20"/>
        </w:rPr>
      </w:pPr>
      <w:r w:rsidRPr="00834BF2">
        <w:rPr>
          <w:sz w:val="20"/>
        </w:rPr>
        <w:t>■Other absences as approved by the principal/designee</w:t>
      </w:r>
    </w:p>
    <w:p w:rsidR="009C2829" w:rsidRPr="001816B3" w:rsidRDefault="009C2829" w:rsidP="001816B3">
      <w:pPr>
        <w:tabs>
          <w:tab w:val="left" w:pos="360"/>
          <w:tab w:val="left" w:pos="540"/>
        </w:tabs>
        <w:rPr>
          <w:sz w:val="20"/>
        </w:rPr>
      </w:pPr>
    </w:p>
    <w:p w:rsidR="00AC20DF" w:rsidRPr="001816B3" w:rsidRDefault="009C2829" w:rsidP="001816B3">
      <w:pPr>
        <w:tabs>
          <w:tab w:val="left" w:pos="360"/>
          <w:tab w:val="left" w:pos="540"/>
        </w:tabs>
        <w:jc w:val="both"/>
        <w:rPr>
          <w:sz w:val="20"/>
        </w:rPr>
      </w:pPr>
      <w:r w:rsidRPr="001816B3">
        <w:rPr>
          <w:sz w:val="20"/>
        </w:rPr>
        <w:t xml:space="preserve">Parents or guardians are required to justify each absence. A parent note for reasons as listed above will be accepted for each absence up to four (4) days during a nine (9) week grading period.  </w:t>
      </w:r>
    </w:p>
    <w:p w:rsidR="00AC20DF" w:rsidRPr="001816B3" w:rsidRDefault="00AC20DF" w:rsidP="001816B3">
      <w:pPr>
        <w:tabs>
          <w:tab w:val="left" w:pos="360"/>
          <w:tab w:val="left" w:pos="540"/>
        </w:tabs>
        <w:jc w:val="both"/>
        <w:rPr>
          <w:sz w:val="20"/>
        </w:rPr>
      </w:pPr>
    </w:p>
    <w:p w:rsidR="00AC20DF" w:rsidRPr="001816B3" w:rsidRDefault="00AC20DF" w:rsidP="001816B3">
      <w:pPr>
        <w:tabs>
          <w:tab w:val="left" w:pos="360"/>
          <w:tab w:val="left" w:pos="540"/>
        </w:tabs>
        <w:jc w:val="both"/>
        <w:rPr>
          <w:color w:val="FF0000"/>
          <w:sz w:val="20"/>
        </w:rPr>
      </w:pPr>
      <w:r w:rsidRPr="001816B3">
        <w:rPr>
          <w:sz w:val="20"/>
        </w:rPr>
        <w:t xml:space="preserve">All </w:t>
      </w:r>
      <w:r w:rsidR="009C2829" w:rsidRPr="001816B3">
        <w:rPr>
          <w:sz w:val="20"/>
        </w:rPr>
        <w:t xml:space="preserve">absences, after the fourth day, will </w:t>
      </w:r>
      <w:r w:rsidR="009C2829" w:rsidRPr="001816B3">
        <w:rPr>
          <w:b/>
          <w:sz w:val="20"/>
        </w:rPr>
        <w:t>only</w:t>
      </w:r>
      <w:r w:rsidR="009C2829" w:rsidRPr="001816B3">
        <w:rPr>
          <w:sz w:val="20"/>
        </w:rPr>
        <w:t xml:space="preserve"> be excused</w:t>
      </w:r>
      <w:r w:rsidR="009C2829" w:rsidRPr="001816B3">
        <w:rPr>
          <w:b/>
          <w:bCs/>
          <w:sz w:val="20"/>
        </w:rPr>
        <w:t xml:space="preserve"> </w:t>
      </w:r>
      <w:r w:rsidR="009C2829" w:rsidRPr="001816B3">
        <w:rPr>
          <w:sz w:val="20"/>
        </w:rPr>
        <w:t xml:space="preserve">with a note from a doctor or dentist, funeral program of immediate family member, religious holiday, documentation for a legal reason or principal’s/designee’s </w:t>
      </w:r>
      <w:r w:rsidR="003C5345" w:rsidRPr="001816B3">
        <w:rPr>
          <w:sz w:val="20"/>
        </w:rPr>
        <w:t>approval</w:t>
      </w:r>
      <w:r w:rsidR="009C2829" w:rsidRPr="001816B3">
        <w:rPr>
          <w:sz w:val="20"/>
        </w:rPr>
        <w:t>.</w:t>
      </w:r>
      <w:r w:rsidR="009C2829" w:rsidRPr="001816B3">
        <w:rPr>
          <w:color w:val="FF0000"/>
          <w:sz w:val="20"/>
        </w:rPr>
        <w:t xml:space="preserve"> </w:t>
      </w:r>
    </w:p>
    <w:p w:rsidR="00AC20DF" w:rsidRPr="001816B3" w:rsidRDefault="00AC20DF" w:rsidP="001816B3">
      <w:pPr>
        <w:tabs>
          <w:tab w:val="left" w:pos="360"/>
          <w:tab w:val="left" w:pos="540"/>
        </w:tabs>
        <w:jc w:val="both"/>
        <w:rPr>
          <w:color w:val="FF0000"/>
          <w:sz w:val="20"/>
        </w:rPr>
      </w:pPr>
    </w:p>
    <w:p w:rsidR="008D4AFE" w:rsidRPr="001816B3" w:rsidRDefault="009C2829" w:rsidP="001816B3">
      <w:pPr>
        <w:tabs>
          <w:tab w:val="left" w:pos="360"/>
          <w:tab w:val="left" w:pos="540"/>
        </w:tabs>
        <w:jc w:val="both"/>
        <w:rPr>
          <w:sz w:val="20"/>
        </w:rPr>
      </w:pPr>
      <w:r w:rsidRPr="001816B3">
        <w:rPr>
          <w:sz w:val="20"/>
        </w:rPr>
        <w:t xml:space="preserve">Students </w:t>
      </w:r>
      <w:r w:rsidRPr="001816B3">
        <w:rPr>
          <w:b/>
          <w:bCs/>
          <w:sz w:val="20"/>
        </w:rPr>
        <w:t>must</w:t>
      </w:r>
      <w:r w:rsidRPr="001816B3">
        <w:rPr>
          <w:sz w:val="20"/>
        </w:rPr>
        <w:t xml:space="preserve"> turn in excuse </w:t>
      </w:r>
      <w:r w:rsidR="00B57E5D" w:rsidRPr="001816B3">
        <w:rPr>
          <w:sz w:val="20"/>
        </w:rPr>
        <w:t xml:space="preserve">documentation </w:t>
      </w:r>
      <w:r w:rsidRPr="001816B3">
        <w:rPr>
          <w:sz w:val="20"/>
        </w:rPr>
        <w:t xml:space="preserve">to the office </w:t>
      </w:r>
      <w:r w:rsidR="00AA137E" w:rsidRPr="001816B3">
        <w:rPr>
          <w:sz w:val="20"/>
        </w:rPr>
        <w:t xml:space="preserve">upon return to school. </w:t>
      </w:r>
      <w:r w:rsidRPr="001816B3">
        <w:rPr>
          <w:sz w:val="20"/>
        </w:rPr>
        <w:t>If the appropriate documentation is not provided</w:t>
      </w:r>
      <w:r w:rsidR="00AA137E" w:rsidRPr="001816B3">
        <w:rPr>
          <w:sz w:val="20"/>
        </w:rPr>
        <w:t xml:space="preserve"> after a reminder and within a reasonable amount of time</w:t>
      </w:r>
      <w:r w:rsidRPr="001816B3">
        <w:rPr>
          <w:sz w:val="20"/>
        </w:rPr>
        <w:t xml:space="preserve">, the absence(s) will be unexcused. </w:t>
      </w:r>
    </w:p>
    <w:p w:rsidR="008D4AFE" w:rsidRPr="00834BF2" w:rsidRDefault="008D4AFE" w:rsidP="001816B3">
      <w:pPr>
        <w:tabs>
          <w:tab w:val="left" w:pos="360"/>
          <w:tab w:val="left" w:pos="540"/>
        </w:tabs>
        <w:jc w:val="both"/>
        <w:rPr>
          <w:sz w:val="20"/>
        </w:rPr>
      </w:pPr>
    </w:p>
    <w:p w:rsidR="009C2829" w:rsidRPr="00834BF2" w:rsidRDefault="009C2829" w:rsidP="001816B3">
      <w:pPr>
        <w:tabs>
          <w:tab w:val="left" w:pos="360"/>
          <w:tab w:val="left" w:pos="540"/>
        </w:tabs>
        <w:jc w:val="both"/>
        <w:rPr>
          <w:sz w:val="20"/>
        </w:rPr>
      </w:pPr>
    </w:p>
    <w:p w:rsidR="009C2829" w:rsidRPr="00834BF2" w:rsidRDefault="009C2829" w:rsidP="001816B3">
      <w:pPr>
        <w:tabs>
          <w:tab w:val="left" w:pos="360"/>
          <w:tab w:val="left" w:pos="540"/>
        </w:tabs>
        <w:rPr>
          <w:smallCaps/>
          <w:sz w:val="20"/>
          <w:u w:val="single"/>
        </w:rPr>
      </w:pPr>
      <w:r w:rsidRPr="00834BF2">
        <w:rPr>
          <w:smallCaps/>
          <w:sz w:val="20"/>
          <w:u w:val="single"/>
        </w:rPr>
        <w:t>Principal Referral to Child Study Team</w:t>
      </w:r>
      <w:r w:rsidR="00A9002E" w:rsidRPr="00834BF2">
        <w:rPr>
          <w:smallCaps/>
          <w:sz w:val="20"/>
          <w:u w:val="single"/>
        </w:rPr>
        <w:t xml:space="preserve"> </w:t>
      </w:r>
    </w:p>
    <w:p w:rsidR="00B57E5D" w:rsidRPr="00834BF2" w:rsidRDefault="00B57E5D" w:rsidP="001816B3">
      <w:pPr>
        <w:tabs>
          <w:tab w:val="left" w:pos="360"/>
          <w:tab w:val="left" w:pos="540"/>
        </w:tabs>
        <w:jc w:val="both"/>
        <w:rPr>
          <w:sz w:val="20"/>
        </w:rPr>
      </w:pPr>
    </w:p>
    <w:p w:rsidR="00B57E5D" w:rsidRPr="001816B3" w:rsidRDefault="00B57E5D" w:rsidP="001816B3">
      <w:pPr>
        <w:tabs>
          <w:tab w:val="left" w:pos="360"/>
          <w:tab w:val="left" w:pos="540"/>
        </w:tabs>
        <w:jc w:val="both"/>
        <w:rPr>
          <w:sz w:val="20"/>
        </w:rPr>
      </w:pPr>
      <w:r w:rsidRPr="001816B3">
        <w:rPr>
          <w:sz w:val="20"/>
        </w:rPr>
        <w:t xml:space="preserve">If a student has five (5) or more unexcused absences, or absences for which the reasons are unknown, within </w:t>
      </w:r>
      <w:proofErr w:type="gramStart"/>
      <w:r w:rsidRPr="001816B3">
        <w:rPr>
          <w:sz w:val="20"/>
        </w:rPr>
        <w:t>a  calendar</w:t>
      </w:r>
      <w:proofErr w:type="gramEnd"/>
      <w:r w:rsidRPr="001816B3">
        <w:rPr>
          <w:sz w:val="20"/>
        </w:rPr>
        <w:t xml:space="preserve"> month </w:t>
      </w:r>
      <w:r w:rsidRPr="001816B3">
        <w:rPr>
          <w:b/>
          <w:sz w:val="20"/>
        </w:rPr>
        <w:t>or</w:t>
      </w:r>
      <w:r w:rsidRPr="001816B3">
        <w:rPr>
          <w:sz w:val="20"/>
        </w:rPr>
        <w:t xml:space="preserve"> ten (10) unexcused absences or absences which the reasons are unknown, within a 90-calendar-day period, the student’s primary teacher shall report to the school principal or his/her designee that the student may be exhibiting a pattern of nonattendance F.S. 1003.26 (1)(b). </w:t>
      </w:r>
    </w:p>
    <w:p w:rsidR="00B57E5D" w:rsidRPr="001816B3" w:rsidRDefault="00B57E5D" w:rsidP="001816B3">
      <w:pPr>
        <w:widowControl w:val="0"/>
        <w:tabs>
          <w:tab w:val="left" w:pos="-1080"/>
          <w:tab w:val="left" w:pos="-720"/>
          <w:tab w:val="left" w:pos="0"/>
          <w:tab w:val="left" w:pos="360"/>
          <w:tab w:val="left" w:pos="540"/>
          <w:tab w:val="left" w:pos="624"/>
          <w:tab w:val="left" w:pos="1132"/>
          <w:tab w:val="left" w:pos="1440"/>
          <w:tab w:val="left" w:pos="1638"/>
          <w:tab w:val="left" w:pos="1892"/>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rsidR="009C2829" w:rsidRPr="001816B3" w:rsidRDefault="009C2829" w:rsidP="001816B3">
      <w:pPr>
        <w:tabs>
          <w:tab w:val="left" w:pos="360"/>
          <w:tab w:val="left" w:pos="540"/>
        </w:tabs>
        <w:jc w:val="both"/>
        <w:rPr>
          <w:sz w:val="20"/>
        </w:rPr>
      </w:pPr>
      <w:r w:rsidRPr="001816B3">
        <w:rPr>
          <w:sz w:val="20"/>
        </w:rPr>
        <w:t>The principal shall, unless there is clear evidence that the absences are not a pattern of nonattendance, refer the case to the school’s child study team to determine if early pat</w:t>
      </w:r>
      <w:r w:rsidR="002D76A1" w:rsidRPr="001816B3">
        <w:rPr>
          <w:sz w:val="20"/>
        </w:rPr>
        <w:t>terns of truancy are developing, per F.S. 1003.26(1</w:t>
      </w:r>
      <w:proofErr w:type="gramStart"/>
      <w:r w:rsidR="002D76A1" w:rsidRPr="001816B3">
        <w:rPr>
          <w:sz w:val="20"/>
        </w:rPr>
        <w:t>)(</w:t>
      </w:r>
      <w:proofErr w:type="gramEnd"/>
      <w:r w:rsidR="002D76A1" w:rsidRPr="001816B3">
        <w:rPr>
          <w:sz w:val="20"/>
        </w:rPr>
        <w:t>b</w:t>
      </w:r>
      <w:r w:rsidR="00406514" w:rsidRPr="001816B3">
        <w:rPr>
          <w:sz w:val="20"/>
        </w:rPr>
        <w:t>).</w:t>
      </w:r>
      <w:r w:rsidRPr="001816B3">
        <w:rPr>
          <w:sz w:val="20"/>
        </w:rPr>
        <w:t xml:space="preserve"> If the child study team finds that a pattern of nonattendance is developing, a meeting </w:t>
      </w:r>
      <w:r w:rsidR="00A30DFA" w:rsidRPr="001816B3">
        <w:rPr>
          <w:sz w:val="20"/>
        </w:rPr>
        <w:t xml:space="preserve">or phone conference </w:t>
      </w:r>
      <w:r w:rsidRPr="001816B3">
        <w:rPr>
          <w:sz w:val="20"/>
        </w:rPr>
        <w:t xml:space="preserve">with the parent must be </w:t>
      </w:r>
      <w:r w:rsidR="008C6EE8" w:rsidRPr="001816B3">
        <w:rPr>
          <w:sz w:val="20"/>
        </w:rPr>
        <w:t>held</w:t>
      </w:r>
      <w:r w:rsidRPr="001816B3">
        <w:rPr>
          <w:sz w:val="20"/>
        </w:rPr>
        <w:t xml:space="preserve"> to identify potential remedies. </w:t>
      </w:r>
      <w:r w:rsidR="008C6EE8" w:rsidRPr="001816B3">
        <w:rPr>
          <w:sz w:val="20"/>
        </w:rPr>
        <w:t>The principal or designee must maintain documentation or attempts of parent documentation.</w:t>
      </w:r>
    </w:p>
    <w:p w:rsidR="009C2829" w:rsidRPr="001816B3" w:rsidRDefault="009C2829" w:rsidP="001816B3">
      <w:pPr>
        <w:widowControl w:val="0"/>
        <w:tabs>
          <w:tab w:val="left" w:pos="-1080"/>
          <w:tab w:val="left" w:pos="-720"/>
          <w:tab w:val="left" w:pos="0"/>
          <w:tab w:val="left" w:pos="360"/>
          <w:tab w:val="left" w:pos="540"/>
          <w:tab w:val="left" w:pos="624"/>
          <w:tab w:val="left" w:pos="1132"/>
          <w:tab w:val="left" w:pos="1440"/>
          <w:tab w:val="left" w:pos="1638"/>
          <w:tab w:val="left" w:pos="1892"/>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1816B3">
        <w:rPr>
          <w:sz w:val="20"/>
        </w:rPr>
        <w:tab/>
      </w:r>
      <w:r w:rsidRPr="001816B3">
        <w:rPr>
          <w:sz w:val="20"/>
        </w:rPr>
        <w:tab/>
      </w:r>
      <w:r w:rsidRPr="001816B3">
        <w:rPr>
          <w:sz w:val="20"/>
        </w:rPr>
        <w:tab/>
      </w:r>
    </w:p>
    <w:p w:rsidR="009C2829" w:rsidRPr="001816B3" w:rsidRDefault="009C2829" w:rsidP="001816B3">
      <w:pPr>
        <w:widowControl w:val="0"/>
        <w:tabs>
          <w:tab w:val="left" w:pos="-1080"/>
          <w:tab w:val="left" w:pos="-720"/>
          <w:tab w:val="left" w:pos="0"/>
          <w:tab w:val="left" w:pos="360"/>
          <w:tab w:val="left" w:pos="540"/>
          <w:tab w:val="left" w:pos="624"/>
          <w:tab w:val="left" w:pos="1132"/>
          <w:tab w:val="left" w:pos="1440"/>
          <w:tab w:val="left" w:pos="1638"/>
          <w:tab w:val="left" w:pos="1800"/>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1816B3">
        <w:rPr>
          <w:sz w:val="20"/>
        </w:rPr>
        <w:t>If an initial meeting does not resolve the problem, the child study team shall implement interventions that best address the problem.  The interventions may include, but need not be limited to:</w:t>
      </w:r>
    </w:p>
    <w:p w:rsidR="009C2829" w:rsidRPr="00834BF2" w:rsidRDefault="009C2829" w:rsidP="001816B3">
      <w:pPr>
        <w:widowControl w:val="0"/>
        <w:tabs>
          <w:tab w:val="left" w:pos="-1080"/>
          <w:tab w:val="left" w:pos="-720"/>
          <w:tab w:val="left" w:pos="0"/>
          <w:tab w:val="left" w:pos="360"/>
          <w:tab w:val="left" w:pos="540"/>
          <w:tab w:val="left" w:pos="624"/>
          <w:tab w:val="left" w:pos="1132"/>
          <w:tab w:val="left" w:pos="1440"/>
          <w:tab w:val="left" w:pos="1638"/>
          <w:tab w:val="left" w:pos="1892"/>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rsidR="009C2829" w:rsidRPr="00834BF2" w:rsidRDefault="001816B3" w:rsidP="001816B3">
      <w:pPr>
        <w:pStyle w:val="Level1"/>
        <w:tabs>
          <w:tab w:val="left" w:pos="-1080"/>
          <w:tab w:val="left" w:pos="-720"/>
          <w:tab w:val="left" w:pos="0"/>
          <w:tab w:val="left" w:pos="360"/>
          <w:tab w:val="left" w:pos="540"/>
          <w:tab w:val="left" w:pos="624"/>
          <w:tab w:val="left" w:pos="1440"/>
          <w:tab w:val="left" w:pos="1638"/>
          <w:tab w:val="left" w:pos="1892"/>
          <w:tab w:val="left" w:pos="2160"/>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sz w:val="20"/>
        </w:rPr>
        <w:tab/>
      </w:r>
      <w:r w:rsidR="009C2829" w:rsidRPr="00834BF2">
        <w:rPr>
          <w:sz w:val="20"/>
        </w:rPr>
        <w:t>■Frequent communication between the teacher and the family;</w:t>
      </w:r>
    </w:p>
    <w:p w:rsidR="009C2829" w:rsidRPr="00834BF2" w:rsidRDefault="002A2A16" w:rsidP="001816B3">
      <w:pPr>
        <w:pStyle w:val="Level1"/>
        <w:tabs>
          <w:tab w:val="left" w:pos="-1350"/>
          <w:tab w:val="left" w:pos="-1080"/>
          <w:tab w:val="left" w:pos="-720"/>
          <w:tab w:val="left" w:pos="0"/>
          <w:tab w:val="left" w:pos="360"/>
          <w:tab w:val="left" w:pos="540"/>
          <w:tab w:val="left" w:pos="10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sz w:val="20"/>
        </w:rPr>
        <w:tab/>
      </w:r>
      <w:r w:rsidR="009C2829" w:rsidRPr="00834BF2">
        <w:rPr>
          <w:sz w:val="20"/>
        </w:rPr>
        <w:t>■Changes in the learning environment;</w:t>
      </w:r>
    </w:p>
    <w:p w:rsidR="009C2829" w:rsidRPr="00834BF2" w:rsidRDefault="002A2A16" w:rsidP="001816B3">
      <w:pPr>
        <w:pStyle w:val="Level1"/>
        <w:tabs>
          <w:tab w:val="left" w:pos="-1350"/>
          <w:tab w:val="left" w:pos="-1080"/>
          <w:tab w:val="left" w:pos="-720"/>
          <w:tab w:val="left" w:pos="0"/>
          <w:tab w:val="left" w:pos="360"/>
          <w:tab w:val="left" w:pos="540"/>
          <w:tab w:val="left" w:pos="1080"/>
          <w:tab w:val="left" w:pos="21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sz w:val="20"/>
        </w:rPr>
        <w:tab/>
      </w:r>
      <w:r w:rsidR="009C2829" w:rsidRPr="00834BF2">
        <w:rPr>
          <w:sz w:val="20"/>
        </w:rPr>
        <w:t>■Mentoring;</w:t>
      </w:r>
    </w:p>
    <w:p w:rsidR="009C2829" w:rsidRPr="00834BF2" w:rsidRDefault="002A2A16" w:rsidP="001816B3">
      <w:pPr>
        <w:pStyle w:val="Level1"/>
        <w:tabs>
          <w:tab w:val="left" w:pos="-1350"/>
          <w:tab w:val="left" w:pos="-1080"/>
          <w:tab w:val="left" w:pos="-720"/>
          <w:tab w:val="left" w:pos="0"/>
          <w:tab w:val="left" w:pos="360"/>
          <w:tab w:val="left" w:pos="540"/>
          <w:tab w:val="left" w:pos="1080"/>
          <w:tab w:val="left" w:pos="21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sz w:val="20"/>
        </w:rPr>
        <w:tab/>
      </w:r>
      <w:r w:rsidR="009C2829" w:rsidRPr="00834BF2">
        <w:rPr>
          <w:sz w:val="20"/>
        </w:rPr>
        <w:t>■Student counseling;</w:t>
      </w:r>
    </w:p>
    <w:p w:rsidR="009C2829" w:rsidRPr="00834BF2" w:rsidRDefault="002A2A16" w:rsidP="001816B3">
      <w:pPr>
        <w:pStyle w:val="Level1"/>
        <w:tabs>
          <w:tab w:val="left" w:pos="-1350"/>
          <w:tab w:val="left" w:pos="-1080"/>
          <w:tab w:val="left" w:pos="-720"/>
          <w:tab w:val="left" w:pos="0"/>
          <w:tab w:val="left" w:pos="360"/>
          <w:tab w:val="left" w:pos="540"/>
          <w:tab w:val="left" w:pos="1080"/>
          <w:tab w:val="left" w:pos="21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sz w:val="20"/>
        </w:rPr>
        <w:tab/>
      </w:r>
      <w:r w:rsidR="009C2829" w:rsidRPr="00834BF2">
        <w:rPr>
          <w:sz w:val="20"/>
        </w:rPr>
        <w:t>■Tutoring, including peer tutoring;</w:t>
      </w:r>
    </w:p>
    <w:p w:rsidR="009C2829" w:rsidRPr="00834BF2" w:rsidRDefault="002A2A16" w:rsidP="001816B3">
      <w:pPr>
        <w:pStyle w:val="Level1"/>
        <w:tabs>
          <w:tab w:val="left" w:pos="-1350"/>
          <w:tab w:val="left" w:pos="-1080"/>
          <w:tab w:val="left" w:pos="-720"/>
          <w:tab w:val="left" w:pos="0"/>
          <w:tab w:val="left" w:pos="360"/>
          <w:tab w:val="left" w:pos="540"/>
          <w:tab w:val="left" w:pos="10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0"/>
        </w:rPr>
      </w:pPr>
      <w:r>
        <w:rPr>
          <w:sz w:val="20"/>
        </w:rPr>
        <w:tab/>
      </w:r>
      <w:r w:rsidR="009C2829" w:rsidRPr="00834BF2">
        <w:rPr>
          <w:sz w:val="20"/>
        </w:rPr>
        <w:t>■Placement into different classes;</w:t>
      </w:r>
    </w:p>
    <w:p w:rsidR="009C2829" w:rsidRPr="00834BF2" w:rsidRDefault="002A2A16" w:rsidP="001816B3">
      <w:pPr>
        <w:pStyle w:val="Level1"/>
        <w:tabs>
          <w:tab w:val="left" w:pos="-1350"/>
          <w:tab w:val="left" w:pos="-1080"/>
          <w:tab w:val="left" w:pos="-720"/>
          <w:tab w:val="left" w:pos="0"/>
          <w:tab w:val="left" w:pos="360"/>
          <w:tab w:val="left" w:pos="540"/>
          <w:tab w:val="left" w:pos="10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sz w:val="20"/>
        </w:rPr>
        <w:tab/>
      </w:r>
      <w:r w:rsidR="009C2829" w:rsidRPr="00834BF2">
        <w:rPr>
          <w:sz w:val="20"/>
        </w:rPr>
        <w:t>■Evaluation for alternative education programs;</w:t>
      </w:r>
    </w:p>
    <w:p w:rsidR="009C2829" w:rsidRPr="00834BF2" w:rsidRDefault="002A2A16" w:rsidP="001816B3">
      <w:pPr>
        <w:pStyle w:val="Level1"/>
        <w:tabs>
          <w:tab w:val="left" w:pos="-1350"/>
          <w:tab w:val="left" w:pos="-1080"/>
          <w:tab w:val="left" w:pos="-720"/>
          <w:tab w:val="left" w:pos="0"/>
          <w:tab w:val="left" w:pos="360"/>
          <w:tab w:val="left" w:pos="540"/>
          <w:tab w:val="left" w:pos="10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sz w:val="20"/>
        </w:rPr>
        <w:tab/>
      </w:r>
      <w:r w:rsidR="009C2829" w:rsidRPr="00834BF2">
        <w:rPr>
          <w:sz w:val="20"/>
        </w:rPr>
        <w:t>■Attendance contracts;</w:t>
      </w:r>
    </w:p>
    <w:p w:rsidR="009C2829" w:rsidRPr="00834BF2" w:rsidRDefault="002A2A16" w:rsidP="001816B3">
      <w:pPr>
        <w:pStyle w:val="Level1"/>
        <w:tabs>
          <w:tab w:val="left" w:pos="-1350"/>
          <w:tab w:val="left" w:pos="-1080"/>
          <w:tab w:val="left" w:pos="-720"/>
          <w:tab w:val="left" w:pos="0"/>
          <w:tab w:val="left" w:pos="360"/>
          <w:tab w:val="left" w:pos="540"/>
          <w:tab w:val="left" w:pos="10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sz w:val="20"/>
        </w:rPr>
        <w:tab/>
      </w:r>
      <w:r w:rsidR="009C2829" w:rsidRPr="00834BF2">
        <w:rPr>
          <w:sz w:val="20"/>
        </w:rPr>
        <w:t>■Referral to other agencies for family services; or</w:t>
      </w:r>
    </w:p>
    <w:p w:rsidR="009C2829" w:rsidRPr="00834BF2" w:rsidRDefault="009733A1" w:rsidP="001816B3">
      <w:pPr>
        <w:pStyle w:val="BodyTextIndent"/>
        <w:tabs>
          <w:tab w:val="left" w:pos="360"/>
          <w:tab w:val="left" w:pos="540"/>
        </w:tabs>
        <w:ind w:left="0"/>
        <w:rPr>
          <w:sz w:val="20"/>
        </w:rPr>
      </w:pPr>
      <w:r>
        <w:rPr>
          <w:sz w:val="20"/>
        </w:rPr>
        <w:tab/>
      </w:r>
      <w:r w:rsidR="009C2829" w:rsidRPr="00834BF2">
        <w:rPr>
          <w:sz w:val="20"/>
        </w:rPr>
        <w:t xml:space="preserve">■Other interventions - including but not limited to a truancy petition pursuant to s.984.151                                                                                  </w:t>
      </w:r>
    </w:p>
    <w:p w:rsidR="009C2829" w:rsidRPr="00834BF2" w:rsidRDefault="009C2829" w:rsidP="001816B3">
      <w:pPr>
        <w:tabs>
          <w:tab w:val="left" w:pos="360"/>
          <w:tab w:val="left" w:pos="540"/>
        </w:tabs>
        <w:jc w:val="both"/>
        <w:rPr>
          <w:sz w:val="20"/>
        </w:rPr>
      </w:pPr>
      <w:r w:rsidRPr="00834BF2">
        <w:rPr>
          <w:sz w:val="20"/>
        </w:rPr>
        <w:t>The child study team shall work diligently in facilitating the intervention services; however, if a parent refuses to attend the child study team meeting, the child/parent may be referred to Truancy Court.</w:t>
      </w:r>
    </w:p>
    <w:p w:rsidR="009C2829" w:rsidRPr="00834BF2" w:rsidRDefault="009C2829" w:rsidP="001816B3">
      <w:pPr>
        <w:tabs>
          <w:tab w:val="left" w:pos="360"/>
          <w:tab w:val="left" w:pos="540"/>
        </w:tabs>
        <w:jc w:val="both"/>
        <w:rPr>
          <w:sz w:val="20"/>
        </w:rPr>
      </w:pPr>
    </w:p>
    <w:p w:rsidR="009C2829" w:rsidRPr="001816B3" w:rsidRDefault="009C2829" w:rsidP="001816B3">
      <w:pPr>
        <w:tabs>
          <w:tab w:val="left" w:pos="360"/>
          <w:tab w:val="left" w:pos="540"/>
        </w:tabs>
        <w:jc w:val="both"/>
        <w:rPr>
          <w:sz w:val="20"/>
        </w:rPr>
      </w:pPr>
      <w:r w:rsidRPr="001816B3">
        <w:rPr>
          <w:sz w:val="20"/>
        </w:rPr>
        <w:t>If a student accumulates 15 unexcused absences</w:t>
      </w:r>
      <w:r w:rsidR="00B402F5" w:rsidRPr="001816B3">
        <w:rPr>
          <w:sz w:val="20"/>
        </w:rPr>
        <w:t xml:space="preserve"> in a period of 90 calendar days</w:t>
      </w:r>
      <w:r w:rsidRPr="001816B3">
        <w:rPr>
          <w:sz w:val="20"/>
        </w:rPr>
        <w:t>, the principal or his/her designee shall notify the district</w:t>
      </w:r>
      <w:r w:rsidR="001816B3">
        <w:rPr>
          <w:sz w:val="20"/>
        </w:rPr>
        <w:t xml:space="preserve"> </w:t>
      </w:r>
      <w:r w:rsidR="00B402F5" w:rsidRPr="001816B3">
        <w:rPr>
          <w:sz w:val="20"/>
        </w:rPr>
        <w:t xml:space="preserve">school board </w:t>
      </w:r>
      <w:r w:rsidRPr="001816B3">
        <w:rPr>
          <w:sz w:val="20"/>
        </w:rPr>
        <w:t>contact and the child/parent wi</w:t>
      </w:r>
      <w:r w:rsidR="00406514" w:rsidRPr="001816B3">
        <w:rPr>
          <w:sz w:val="20"/>
        </w:rPr>
        <w:t>ll be referred to truancy court</w:t>
      </w:r>
      <w:r w:rsidR="00B402F5" w:rsidRPr="001816B3">
        <w:rPr>
          <w:sz w:val="20"/>
        </w:rPr>
        <w:t xml:space="preserve"> (F.S. 1003.27(2</w:t>
      </w:r>
      <w:proofErr w:type="gramStart"/>
      <w:r w:rsidR="00B402F5" w:rsidRPr="001816B3">
        <w:rPr>
          <w:sz w:val="20"/>
        </w:rPr>
        <w:t>)(</w:t>
      </w:r>
      <w:proofErr w:type="gramEnd"/>
      <w:r w:rsidR="00B402F5" w:rsidRPr="001816B3">
        <w:rPr>
          <w:sz w:val="20"/>
        </w:rPr>
        <w:t>b)</w:t>
      </w:r>
      <w:r w:rsidR="00406514" w:rsidRPr="001816B3">
        <w:rPr>
          <w:sz w:val="20"/>
        </w:rPr>
        <w:t>.</w:t>
      </w:r>
      <w:r w:rsidR="008C6EE8" w:rsidRPr="001816B3">
        <w:rPr>
          <w:sz w:val="20"/>
        </w:rPr>
        <w:t xml:space="preserve">  </w:t>
      </w:r>
      <w:r w:rsidR="00A11611" w:rsidRPr="001816B3">
        <w:rPr>
          <w:sz w:val="20"/>
        </w:rPr>
        <w:t>Due to length of time in the referral to truancy process, the principal or designee may begin the notification to truancy upon the 12</w:t>
      </w:r>
      <w:r w:rsidR="00A11611" w:rsidRPr="001816B3">
        <w:rPr>
          <w:sz w:val="20"/>
          <w:vertAlign w:val="superscript"/>
        </w:rPr>
        <w:t>th</w:t>
      </w:r>
      <w:r w:rsidR="00A11611" w:rsidRPr="001816B3">
        <w:rPr>
          <w:sz w:val="20"/>
        </w:rPr>
        <w:t xml:space="preserve"> unexcused absence of the student.  </w:t>
      </w:r>
    </w:p>
    <w:p w:rsidR="009C2829" w:rsidRPr="001816B3" w:rsidRDefault="009C2829" w:rsidP="001816B3">
      <w:pPr>
        <w:tabs>
          <w:tab w:val="left" w:pos="360"/>
          <w:tab w:val="left" w:pos="540"/>
        </w:tabs>
        <w:rPr>
          <w:sz w:val="20"/>
        </w:rPr>
      </w:pPr>
    </w:p>
    <w:p w:rsidR="00856323" w:rsidRPr="001816B3" w:rsidRDefault="003E7FB4" w:rsidP="001816B3">
      <w:pPr>
        <w:tabs>
          <w:tab w:val="left" w:pos="360"/>
          <w:tab w:val="left" w:pos="540"/>
        </w:tabs>
        <w:jc w:val="both"/>
        <w:rPr>
          <w:color w:val="000080"/>
          <w:sz w:val="20"/>
        </w:rPr>
      </w:pPr>
      <w:r w:rsidRPr="001816B3">
        <w:rPr>
          <w:sz w:val="20"/>
        </w:rPr>
        <w:t xml:space="preserve">Penalties Associated with Habitual Truancy.  </w:t>
      </w:r>
    </w:p>
    <w:p w:rsidR="00856323" w:rsidRPr="001816B3" w:rsidRDefault="00856323" w:rsidP="001816B3">
      <w:pPr>
        <w:pStyle w:val="ListParagraph"/>
        <w:tabs>
          <w:tab w:val="left" w:pos="360"/>
          <w:tab w:val="left" w:pos="540"/>
        </w:tabs>
        <w:ind w:left="0"/>
        <w:jc w:val="both"/>
        <w:rPr>
          <w:sz w:val="20"/>
        </w:rPr>
      </w:pPr>
    </w:p>
    <w:p w:rsidR="003E7FB4" w:rsidRPr="001816B3" w:rsidRDefault="00856323" w:rsidP="001816B3">
      <w:pPr>
        <w:pStyle w:val="ListParagraph"/>
        <w:tabs>
          <w:tab w:val="left" w:pos="360"/>
          <w:tab w:val="left" w:pos="540"/>
        </w:tabs>
        <w:ind w:left="0"/>
        <w:jc w:val="both"/>
        <w:rPr>
          <w:color w:val="000080"/>
          <w:sz w:val="20"/>
        </w:rPr>
      </w:pPr>
      <w:proofErr w:type="gramStart"/>
      <w:r w:rsidRPr="001816B3">
        <w:rPr>
          <w:b/>
          <w:sz w:val="20"/>
        </w:rPr>
        <w:t>Parents.</w:t>
      </w:r>
      <w:proofErr w:type="gramEnd"/>
      <w:r w:rsidRPr="001816B3">
        <w:rPr>
          <w:sz w:val="20"/>
        </w:rPr>
        <w:t xml:space="preserve">  </w:t>
      </w:r>
      <w:r w:rsidR="003E7FB4" w:rsidRPr="001816B3">
        <w:rPr>
          <w:sz w:val="20"/>
        </w:rPr>
        <w:t>A parent who refused or fails to have a minor student who is under his or her control attend school regularly, or who refuses or fails to comply with the requirements of school attendance, commits a misdemeanor of the second degree (F.S. 1003.27(7)(a).</w:t>
      </w:r>
      <w:r w:rsidRPr="001816B3">
        <w:rPr>
          <w:sz w:val="20"/>
        </w:rPr>
        <w:t xml:space="preserve">  The court may also order a parent who violates compulsory attendance to participate in approved parent trai</w:t>
      </w:r>
      <w:r w:rsidR="003C5345" w:rsidRPr="001816B3">
        <w:rPr>
          <w:sz w:val="20"/>
        </w:rPr>
        <w:t>n</w:t>
      </w:r>
      <w:r w:rsidRPr="001816B3">
        <w:rPr>
          <w:sz w:val="20"/>
        </w:rPr>
        <w:t>ing class, attend school with the student, perform community service hours at the school, or participate in counseling</w:t>
      </w:r>
    </w:p>
    <w:p w:rsidR="003E7FB4" w:rsidRPr="001816B3" w:rsidRDefault="003E7FB4" w:rsidP="001816B3">
      <w:pPr>
        <w:pStyle w:val="ListParagraph"/>
        <w:tabs>
          <w:tab w:val="left" w:pos="360"/>
          <w:tab w:val="left" w:pos="540"/>
        </w:tabs>
        <w:ind w:left="0"/>
        <w:jc w:val="both"/>
        <w:rPr>
          <w:sz w:val="20"/>
        </w:rPr>
      </w:pPr>
    </w:p>
    <w:p w:rsidR="003E7FB4" w:rsidRPr="001816B3" w:rsidRDefault="00856323" w:rsidP="001816B3">
      <w:pPr>
        <w:tabs>
          <w:tab w:val="left" w:pos="360"/>
          <w:tab w:val="left" w:pos="540"/>
        </w:tabs>
        <w:jc w:val="both"/>
        <w:rPr>
          <w:sz w:val="20"/>
        </w:rPr>
      </w:pPr>
      <w:proofErr w:type="gramStart"/>
      <w:r w:rsidRPr="001816B3">
        <w:rPr>
          <w:b/>
          <w:sz w:val="20"/>
        </w:rPr>
        <w:t>Students</w:t>
      </w:r>
      <w:r w:rsidRPr="001816B3">
        <w:rPr>
          <w:sz w:val="20"/>
        </w:rPr>
        <w:t>.</w:t>
      </w:r>
      <w:proofErr w:type="gramEnd"/>
      <w:r w:rsidRPr="001816B3">
        <w:rPr>
          <w:sz w:val="20"/>
        </w:rPr>
        <w:t xml:space="preserve">  </w:t>
      </w:r>
      <w:r w:rsidR="003E7FB4" w:rsidRPr="001816B3">
        <w:rPr>
          <w:sz w:val="20"/>
        </w:rPr>
        <w:t xml:space="preserve">In addition to any other authorized sanctions, the court shall order a student found to be a </w:t>
      </w:r>
      <w:r w:rsidR="001816B3">
        <w:rPr>
          <w:sz w:val="20"/>
        </w:rPr>
        <w:t xml:space="preserve">habitual truant to make up all </w:t>
      </w:r>
      <w:r w:rsidR="003E7FB4" w:rsidRPr="001816B3">
        <w:rPr>
          <w:sz w:val="20"/>
        </w:rPr>
        <w:t xml:space="preserve">school work missed and may order the student to pay a civil penalty of up to $2, based on the student’s ability to pay, for each </w:t>
      </w:r>
      <w:r w:rsidR="003C5345" w:rsidRPr="001816B3">
        <w:rPr>
          <w:sz w:val="20"/>
        </w:rPr>
        <w:t xml:space="preserve">day </w:t>
      </w:r>
      <w:r w:rsidR="003E7FB4" w:rsidRPr="001816B3">
        <w:rPr>
          <w:sz w:val="20"/>
        </w:rPr>
        <w:t xml:space="preserve">of school missed, perform up to 25 community service hours at the school or </w:t>
      </w:r>
      <w:r w:rsidR="001816B3" w:rsidRPr="001816B3">
        <w:rPr>
          <w:sz w:val="20"/>
        </w:rPr>
        <w:t>participate in</w:t>
      </w:r>
      <w:r w:rsidR="003E7FB4" w:rsidRPr="001816B3">
        <w:rPr>
          <w:sz w:val="20"/>
        </w:rPr>
        <w:t xml:space="preserve"> counseling or other services, as appropriate (F.S.  1003.27 (7</w:t>
      </w:r>
      <w:proofErr w:type="gramStart"/>
      <w:r w:rsidR="003E7FB4" w:rsidRPr="001816B3">
        <w:rPr>
          <w:sz w:val="20"/>
        </w:rPr>
        <w:t>)(</w:t>
      </w:r>
      <w:proofErr w:type="gramEnd"/>
      <w:r w:rsidR="003E7FB4" w:rsidRPr="001816B3">
        <w:rPr>
          <w:sz w:val="20"/>
        </w:rPr>
        <w:t>d)).</w:t>
      </w:r>
    </w:p>
    <w:p w:rsidR="003E7FB4" w:rsidRPr="001816B3" w:rsidRDefault="003E7FB4" w:rsidP="001816B3">
      <w:pPr>
        <w:tabs>
          <w:tab w:val="left" w:pos="360"/>
          <w:tab w:val="left" w:pos="540"/>
        </w:tabs>
        <w:jc w:val="both"/>
        <w:rPr>
          <w:color w:val="000080"/>
          <w:sz w:val="20"/>
        </w:rPr>
      </w:pPr>
    </w:p>
    <w:p w:rsidR="00175988" w:rsidRDefault="003E7FB4" w:rsidP="001816B3">
      <w:pPr>
        <w:tabs>
          <w:tab w:val="left" w:pos="360"/>
          <w:tab w:val="left" w:pos="540"/>
        </w:tabs>
        <w:jc w:val="both"/>
        <w:rPr>
          <w:rFonts w:ascii="Bookman Old Style" w:hAnsi="Bookman Old Style"/>
        </w:rPr>
      </w:pPr>
      <w:r w:rsidRPr="001816B3">
        <w:rPr>
          <w:color w:val="000000" w:themeColor="text1"/>
          <w:sz w:val="20"/>
        </w:rPr>
        <w:t xml:space="preserve">Upon a second or subsequent finding of habitual truancy, the court, in addition to any other authorized sanctions, shall order the student to make up all school work missed and may order the student to pay a civil penalty of up to $5, based on the student’s ability to pay, for each day of school missed, perform up to 50 community service hours at the school, or participate in counseling, as appropriate </w:t>
      </w:r>
      <w:r w:rsidRPr="001816B3">
        <w:rPr>
          <w:sz w:val="20"/>
        </w:rPr>
        <w:t>(F.S.  1003.27 (7</w:t>
      </w:r>
      <w:proofErr w:type="gramStart"/>
      <w:r w:rsidRPr="001816B3">
        <w:rPr>
          <w:sz w:val="20"/>
        </w:rPr>
        <w:t>)(</w:t>
      </w:r>
      <w:proofErr w:type="gramEnd"/>
      <w:r w:rsidRPr="001816B3">
        <w:rPr>
          <w:sz w:val="20"/>
        </w:rPr>
        <w:t>d)).</w:t>
      </w:r>
    </w:p>
    <w:sectPr w:rsidR="00175988" w:rsidSect="001816B3">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F"/>
    <w:multiLevelType w:val="multilevel"/>
    <w:tmpl w:val="0000005F"/>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77F3C4B"/>
    <w:multiLevelType w:val="hybridMultilevel"/>
    <w:tmpl w:val="F2A2B47E"/>
    <w:lvl w:ilvl="0" w:tplc="64686C44">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FC82B85"/>
    <w:multiLevelType w:val="hybridMultilevel"/>
    <w:tmpl w:val="5FA81BB4"/>
    <w:lvl w:ilvl="0" w:tplc="FF24B7A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52D5E49"/>
    <w:multiLevelType w:val="hybridMultilevel"/>
    <w:tmpl w:val="A90CC136"/>
    <w:lvl w:ilvl="0" w:tplc="B33EE74C">
      <w:start w:val="5"/>
      <w:numFmt w:val="decimal"/>
      <w:lvlText w:val="%1."/>
      <w:lvlJc w:val="left"/>
      <w:pPr>
        <w:tabs>
          <w:tab w:val="num" w:pos="1800"/>
        </w:tabs>
        <w:ind w:left="1800" w:hanging="360"/>
      </w:pPr>
      <w:rPr>
        <w:rFonts w:hint="default"/>
        <w:strik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AF65987"/>
    <w:multiLevelType w:val="hybridMultilevel"/>
    <w:tmpl w:val="31806EAE"/>
    <w:lvl w:ilvl="0" w:tplc="CCAECAB6">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44B6B89"/>
    <w:multiLevelType w:val="hybridMultilevel"/>
    <w:tmpl w:val="BD1A1B1C"/>
    <w:lvl w:ilvl="0" w:tplc="5584FE12">
      <w:start w:val="1"/>
      <w:numFmt w:val="lowerLetter"/>
      <w:lvlText w:val="%1."/>
      <w:lvlJc w:val="left"/>
      <w:pPr>
        <w:ind w:left="2250" w:hanging="360"/>
      </w:pPr>
      <w:rPr>
        <w:rFonts w:hint="default"/>
        <w:strike w:val="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533E3B37"/>
    <w:multiLevelType w:val="hybridMultilevel"/>
    <w:tmpl w:val="A538C4F4"/>
    <w:lvl w:ilvl="0" w:tplc="B03A3872">
      <w:start w:val="11"/>
      <w:numFmt w:val="decimal"/>
      <w:lvlText w:val="%1."/>
      <w:lvlJc w:val="left"/>
      <w:pPr>
        <w:tabs>
          <w:tab w:val="num" w:pos="1620"/>
        </w:tabs>
        <w:ind w:left="1620" w:hanging="360"/>
      </w:pPr>
      <w:rPr>
        <w:rFonts w:hint="default"/>
      </w:rPr>
    </w:lvl>
    <w:lvl w:ilvl="1" w:tplc="64E65BAA">
      <w:start w:val="2"/>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59A1308C"/>
    <w:multiLevelType w:val="hybridMultilevel"/>
    <w:tmpl w:val="DEBECA0C"/>
    <w:lvl w:ilvl="0" w:tplc="E4C6239A">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250"/>
        </w:tabs>
        <w:ind w:left="2250" w:hanging="360"/>
      </w:pPr>
    </w:lvl>
    <w:lvl w:ilvl="2" w:tplc="C09E06E4">
      <w:start w:val="2"/>
      <w:numFmt w:val="decimal"/>
      <w:lvlText w:val="%3."/>
      <w:lvlJc w:val="left"/>
      <w:pPr>
        <w:tabs>
          <w:tab w:val="num" w:pos="4140"/>
        </w:tabs>
        <w:ind w:left="4140" w:hanging="360"/>
      </w:pPr>
      <w:rPr>
        <w:rFonts w:hint="default"/>
      </w:rPr>
    </w:lvl>
    <w:lvl w:ilvl="3" w:tplc="C0CAB1A4">
      <w:start w:val="1"/>
      <w:numFmt w:val="upperLetter"/>
      <w:lvlText w:val="%4."/>
      <w:lvlJc w:val="left"/>
      <w:pPr>
        <w:ind w:left="4680" w:hanging="360"/>
      </w:pPr>
      <w:rPr>
        <w:rFonts w:hint="default"/>
        <w:u w:val="single"/>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5EEA00B9"/>
    <w:multiLevelType w:val="hybridMultilevel"/>
    <w:tmpl w:val="389049D6"/>
    <w:lvl w:ilvl="0" w:tplc="29921284">
      <w:start w:val="1"/>
      <w:numFmt w:val="upperLetter"/>
      <w:lvlText w:val="%1."/>
      <w:lvlJc w:val="left"/>
      <w:pPr>
        <w:tabs>
          <w:tab w:val="num" w:pos="1440"/>
        </w:tabs>
        <w:ind w:left="1440" w:hanging="720"/>
      </w:pPr>
      <w:rPr>
        <w:rFonts w:hint="default"/>
      </w:rPr>
    </w:lvl>
    <w:lvl w:ilvl="1" w:tplc="F7869B6A">
      <w:start w:val="1"/>
      <w:numFmt w:val="decimal"/>
      <w:lvlText w:val="%2."/>
      <w:lvlJc w:val="left"/>
      <w:pPr>
        <w:tabs>
          <w:tab w:val="num" w:pos="2160"/>
        </w:tabs>
        <w:ind w:left="2160" w:hanging="720"/>
      </w:pPr>
      <w:rPr>
        <w:rFonts w:hint="default"/>
      </w:rPr>
    </w:lvl>
    <w:lvl w:ilvl="2" w:tplc="5FB8A546">
      <w:start w:val="1"/>
      <w:numFmt w:val="lowerLetter"/>
      <w:lvlText w:val="%3."/>
      <w:lvlJc w:val="left"/>
      <w:pPr>
        <w:tabs>
          <w:tab w:val="num" w:pos="2700"/>
        </w:tabs>
        <w:ind w:left="2700" w:hanging="360"/>
      </w:pPr>
      <w:rPr>
        <w:rFonts w:hint="default"/>
      </w:rPr>
    </w:lvl>
    <w:lvl w:ilvl="3" w:tplc="01D82536">
      <w:start w:val="2"/>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
  </w:num>
  <w:num w:numId="4">
    <w:abstractNumId w:val="7"/>
  </w:num>
  <w:num w:numId="5">
    <w:abstractNumId w:val="3"/>
  </w:num>
  <w:num w:numId="6">
    <w:abstractNumId w:val="8"/>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C2829"/>
    <w:rsid w:val="00035B48"/>
    <w:rsid w:val="00080287"/>
    <w:rsid w:val="000D10AF"/>
    <w:rsid w:val="001133E8"/>
    <w:rsid w:val="001326E8"/>
    <w:rsid w:val="00134628"/>
    <w:rsid w:val="00175988"/>
    <w:rsid w:val="001816B3"/>
    <w:rsid w:val="00193B79"/>
    <w:rsid w:val="001E22D4"/>
    <w:rsid w:val="00206228"/>
    <w:rsid w:val="002734DA"/>
    <w:rsid w:val="002A2A16"/>
    <w:rsid w:val="002B415E"/>
    <w:rsid w:val="002D76A1"/>
    <w:rsid w:val="002F0FAE"/>
    <w:rsid w:val="00354484"/>
    <w:rsid w:val="003C2A9B"/>
    <w:rsid w:val="003C5345"/>
    <w:rsid w:val="003D0AF6"/>
    <w:rsid w:val="003D1A0A"/>
    <w:rsid w:val="003E3630"/>
    <w:rsid w:val="003E7FB4"/>
    <w:rsid w:val="003F2342"/>
    <w:rsid w:val="003F700C"/>
    <w:rsid w:val="003F7F92"/>
    <w:rsid w:val="00406514"/>
    <w:rsid w:val="004224D8"/>
    <w:rsid w:val="0042508D"/>
    <w:rsid w:val="00461D78"/>
    <w:rsid w:val="00487E9A"/>
    <w:rsid w:val="004D5C89"/>
    <w:rsid w:val="004E08BB"/>
    <w:rsid w:val="00530920"/>
    <w:rsid w:val="005428A6"/>
    <w:rsid w:val="00546EF4"/>
    <w:rsid w:val="00571612"/>
    <w:rsid w:val="00652FD0"/>
    <w:rsid w:val="006810C2"/>
    <w:rsid w:val="006A695E"/>
    <w:rsid w:val="006D6F1B"/>
    <w:rsid w:val="0072566A"/>
    <w:rsid w:val="00754BB1"/>
    <w:rsid w:val="0077271C"/>
    <w:rsid w:val="007B640C"/>
    <w:rsid w:val="00814FE9"/>
    <w:rsid w:val="008312EB"/>
    <w:rsid w:val="00834BF2"/>
    <w:rsid w:val="00835FA6"/>
    <w:rsid w:val="008446BA"/>
    <w:rsid w:val="00846262"/>
    <w:rsid w:val="00856323"/>
    <w:rsid w:val="00867707"/>
    <w:rsid w:val="00873162"/>
    <w:rsid w:val="008C6EE8"/>
    <w:rsid w:val="008D4AFE"/>
    <w:rsid w:val="0091200E"/>
    <w:rsid w:val="009733A1"/>
    <w:rsid w:val="009B171C"/>
    <w:rsid w:val="009B4FAA"/>
    <w:rsid w:val="009C2829"/>
    <w:rsid w:val="00A11611"/>
    <w:rsid w:val="00A30DFA"/>
    <w:rsid w:val="00A3198B"/>
    <w:rsid w:val="00A86980"/>
    <w:rsid w:val="00A9002E"/>
    <w:rsid w:val="00A91818"/>
    <w:rsid w:val="00AA137E"/>
    <w:rsid w:val="00AC20DF"/>
    <w:rsid w:val="00AE1BB6"/>
    <w:rsid w:val="00B10EAD"/>
    <w:rsid w:val="00B119DB"/>
    <w:rsid w:val="00B402F5"/>
    <w:rsid w:val="00B57E5D"/>
    <w:rsid w:val="00B72723"/>
    <w:rsid w:val="00B90019"/>
    <w:rsid w:val="00BF3D23"/>
    <w:rsid w:val="00C341E7"/>
    <w:rsid w:val="00C96B8E"/>
    <w:rsid w:val="00DB716E"/>
    <w:rsid w:val="00DC21F4"/>
    <w:rsid w:val="00E1234A"/>
    <w:rsid w:val="00EA11C3"/>
    <w:rsid w:val="00EB643D"/>
    <w:rsid w:val="00EB70EA"/>
    <w:rsid w:val="00EC7254"/>
    <w:rsid w:val="00EC7B99"/>
    <w:rsid w:val="00F170B5"/>
    <w:rsid w:val="00F465F0"/>
    <w:rsid w:val="00F52A84"/>
    <w:rsid w:val="00F76641"/>
    <w:rsid w:val="00FB30DD"/>
    <w:rsid w:val="00FB7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29"/>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829"/>
    <w:pPr>
      <w:jc w:val="center"/>
    </w:pPr>
    <w:rPr>
      <w:b/>
      <w:bCs/>
      <w:sz w:val="28"/>
      <w:szCs w:val="24"/>
    </w:rPr>
  </w:style>
  <w:style w:type="character" w:customStyle="1" w:styleId="TitleChar">
    <w:name w:val="Title Char"/>
    <w:basedOn w:val="DefaultParagraphFont"/>
    <w:link w:val="Title"/>
    <w:rsid w:val="009C2829"/>
    <w:rPr>
      <w:rFonts w:ascii="Times New Roman" w:eastAsia="Times New Roman" w:hAnsi="Times New Roman" w:cs="Times New Roman"/>
      <w:b/>
      <w:bCs/>
      <w:sz w:val="28"/>
      <w:szCs w:val="24"/>
    </w:rPr>
  </w:style>
  <w:style w:type="paragraph" w:customStyle="1" w:styleId="Level1">
    <w:name w:val="Level 1"/>
    <w:basedOn w:val="Normal"/>
    <w:rsid w:val="009C2829"/>
    <w:pPr>
      <w:widowControl w:val="0"/>
    </w:pPr>
  </w:style>
  <w:style w:type="paragraph" w:styleId="BodyTextIndent">
    <w:name w:val="Body Text Indent"/>
    <w:basedOn w:val="Normal"/>
    <w:link w:val="BodyTextIndentChar"/>
    <w:rsid w:val="009C2829"/>
    <w:pPr>
      <w:spacing w:after="120"/>
      <w:ind w:left="360"/>
    </w:pPr>
  </w:style>
  <w:style w:type="character" w:customStyle="1" w:styleId="BodyTextIndentChar">
    <w:name w:val="Body Text Indent Char"/>
    <w:basedOn w:val="DefaultParagraphFont"/>
    <w:link w:val="BodyTextIndent"/>
    <w:rsid w:val="009C2829"/>
    <w:rPr>
      <w:rFonts w:ascii="Times New Roman" w:eastAsia="Times New Roman" w:hAnsi="Times New Roman" w:cs="Times New Roman"/>
      <w:sz w:val="24"/>
      <w:szCs w:val="20"/>
    </w:rPr>
  </w:style>
  <w:style w:type="paragraph" w:styleId="BodyTextIndent3">
    <w:name w:val="Body Text Indent 3"/>
    <w:basedOn w:val="Normal"/>
    <w:link w:val="BodyTextIndent3Char"/>
    <w:rsid w:val="009C2829"/>
    <w:pPr>
      <w:spacing w:after="120"/>
      <w:ind w:left="360"/>
    </w:pPr>
    <w:rPr>
      <w:sz w:val="16"/>
      <w:szCs w:val="16"/>
    </w:rPr>
  </w:style>
  <w:style w:type="character" w:customStyle="1" w:styleId="BodyTextIndent3Char">
    <w:name w:val="Body Text Indent 3 Char"/>
    <w:basedOn w:val="DefaultParagraphFont"/>
    <w:link w:val="BodyTextIndent3"/>
    <w:rsid w:val="009C2829"/>
    <w:rPr>
      <w:rFonts w:ascii="Times New Roman" w:eastAsia="Times New Roman" w:hAnsi="Times New Roman" w:cs="Times New Roman"/>
      <w:sz w:val="16"/>
      <w:szCs w:val="16"/>
    </w:rPr>
  </w:style>
  <w:style w:type="paragraph" w:styleId="ListParagraph">
    <w:name w:val="List Paragraph"/>
    <w:basedOn w:val="Normal"/>
    <w:uiPriority w:val="34"/>
    <w:qFormat/>
    <w:rsid w:val="009C2829"/>
    <w:pPr>
      <w:ind w:left="720"/>
    </w:pPr>
  </w:style>
  <w:style w:type="character" w:styleId="Hyperlink">
    <w:name w:val="Hyperlink"/>
    <w:basedOn w:val="DefaultParagraphFont"/>
    <w:uiPriority w:val="99"/>
    <w:semiHidden/>
    <w:unhideWhenUsed/>
    <w:rsid w:val="00B72723"/>
    <w:rPr>
      <w:color w:val="0000FF"/>
      <w:u w:val="single"/>
    </w:rPr>
  </w:style>
  <w:style w:type="character" w:customStyle="1" w:styleId="text">
    <w:name w:val="text"/>
    <w:basedOn w:val="DefaultParagraphFont"/>
    <w:rsid w:val="00B72723"/>
  </w:style>
  <w:style w:type="character" w:customStyle="1" w:styleId="number">
    <w:name w:val="number"/>
    <w:basedOn w:val="DefaultParagraphFont"/>
    <w:rsid w:val="00EC7B99"/>
  </w:style>
  <w:style w:type="character" w:customStyle="1" w:styleId="italic">
    <w:name w:val="italic"/>
    <w:basedOn w:val="DefaultParagraphFont"/>
    <w:rsid w:val="00EC7B99"/>
  </w:style>
  <w:style w:type="character" w:customStyle="1" w:styleId="emdash">
    <w:name w:val="emdash"/>
    <w:basedOn w:val="DefaultParagraphFont"/>
    <w:rsid w:val="00EC7B99"/>
  </w:style>
  <w:style w:type="character" w:customStyle="1" w:styleId="sectionnumber">
    <w:name w:val="sectionnumber"/>
    <w:basedOn w:val="DefaultParagraphFont"/>
    <w:rsid w:val="00EB643D"/>
  </w:style>
  <w:style w:type="character" w:customStyle="1" w:styleId="catchlinetext">
    <w:name w:val="catchlinetext"/>
    <w:basedOn w:val="DefaultParagraphFont"/>
    <w:rsid w:val="00EB643D"/>
  </w:style>
  <w:style w:type="character" w:customStyle="1" w:styleId="highlight">
    <w:name w:val="highlight"/>
    <w:basedOn w:val="DefaultParagraphFont"/>
    <w:rsid w:val="00EB643D"/>
  </w:style>
</w:styles>
</file>

<file path=word/webSettings.xml><?xml version="1.0" encoding="utf-8"?>
<w:webSettings xmlns:r="http://schemas.openxmlformats.org/officeDocument/2006/relationships" xmlns:w="http://schemas.openxmlformats.org/wordprocessingml/2006/main">
  <w:divs>
    <w:div w:id="1130558">
      <w:bodyDiv w:val="1"/>
      <w:marLeft w:val="0"/>
      <w:marRight w:val="0"/>
      <w:marTop w:val="0"/>
      <w:marBottom w:val="0"/>
      <w:divBdr>
        <w:top w:val="none" w:sz="0" w:space="0" w:color="auto"/>
        <w:left w:val="none" w:sz="0" w:space="0" w:color="auto"/>
        <w:bottom w:val="none" w:sz="0" w:space="0" w:color="auto"/>
        <w:right w:val="none" w:sz="0" w:space="0" w:color="auto"/>
      </w:divBdr>
      <w:divsChild>
        <w:div w:id="1858037467">
          <w:marLeft w:val="0"/>
          <w:marRight w:val="0"/>
          <w:marTop w:val="0"/>
          <w:marBottom w:val="0"/>
          <w:divBdr>
            <w:top w:val="none" w:sz="0" w:space="0" w:color="auto"/>
            <w:left w:val="none" w:sz="0" w:space="0" w:color="auto"/>
            <w:bottom w:val="none" w:sz="0" w:space="0" w:color="auto"/>
            <w:right w:val="none" w:sz="0" w:space="0" w:color="auto"/>
          </w:divBdr>
          <w:divsChild>
            <w:div w:id="895891219">
              <w:marLeft w:val="0"/>
              <w:marRight w:val="0"/>
              <w:marTop w:val="0"/>
              <w:marBottom w:val="0"/>
              <w:divBdr>
                <w:top w:val="none" w:sz="0" w:space="0" w:color="auto"/>
                <w:left w:val="none" w:sz="0" w:space="0" w:color="auto"/>
                <w:bottom w:val="none" w:sz="0" w:space="0" w:color="auto"/>
                <w:right w:val="none" w:sz="0" w:space="0" w:color="auto"/>
              </w:divBdr>
              <w:divsChild>
                <w:div w:id="1183665946">
                  <w:marLeft w:val="0"/>
                  <w:marRight w:val="0"/>
                  <w:marTop w:val="0"/>
                  <w:marBottom w:val="0"/>
                  <w:divBdr>
                    <w:top w:val="none" w:sz="0" w:space="0" w:color="auto"/>
                    <w:left w:val="none" w:sz="0" w:space="0" w:color="auto"/>
                    <w:bottom w:val="none" w:sz="0" w:space="0" w:color="auto"/>
                    <w:right w:val="none" w:sz="0" w:space="0" w:color="auto"/>
                  </w:divBdr>
                  <w:divsChild>
                    <w:div w:id="1915312309">
                      <w:marLeft w:val="0"/>
                      <w:marRight w:val="0"/>
                      <w:marTop w:val="0"/>
                      <w:marBottom w:val="0"/>
                      <w:divBdr>
                        <w:top w:val="none" w:sz="0" w:space="0" w:color="auto"/>
                        <w:left w:val="none" w:sz="0" w:space="0" w:color="auto"/>
                        <w:bottom w:val="none" w:sz="0" w:space="0" w:color="auto"/>
                        <w:right w:val="none" w:sz="0" w:space="0" w:color="auto"/>
                      </w:divBdr>
                      <w:divsChild>
                        <w:div w:id="162937911">
                          <w:marLeft w:val="0"/>
                          <w:marRight w:val="0"/>
                          <w:marTop w:val="0"/>
                          <w:marBottom w:val="0"/>
                          <w:divBdr>
                            <w:top w:val="none" w:sz="0" w:space="0" w:color="auto"/>
                            <w:left w:val="none" w:sz="0" w:space="0" w:color="auto"/>
                            <w:bottom w:val="none" w:sz="0" w:space="0" w:color="auto"/>
                            <w:right w:val="none" w:sz="0" w:space="0" w:color="auto"/>
                          </w:divBdr>
                        </w:div>
                        <w:div w:id="3758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19544">
      <w:bodyDiv w:val="1"/>
      <w:marLeft w:val="0"/>
      <w:marRight w:val="0"/>
      <w:marTop w:val="0"/>
      <w:marBottom w:val="0"/>
      <w:divBdr>
        <w:top w:val="none" w:sz="0" w:space="0" w:color="auto"/>
        <w:left w:val="none" w:sz="0" w:space="0" w:color="auto"/>
        <w:bottom w:val="none" w:sz="0" w:space="0" w:color="auto"/>
        <w:right w:val="none" w:sz="0" w:space="0" w:color="auto"/>
      </w:divBdr>
      <w:divsChild>
        <w:div w:id="2110225711">
          <w:marLeft w:val="0"/>
          <w:marRight w:val="0"/>
          <w:marTop w:val="0"/>
          <w:marBottom w:val="0"/>
          <w:divBdr>
            <w:top w:val="none" w:sz="0" w:space="0" w:color="auto"/>
            <w:left w:val="none" w:sz="0" w:space="0" w:color="auto"/>
            <w:bottom w:val="none" w:sz="0" w:space="0" w:color="auto"/>
            <w:right w:val="none" w:sz="0" w:space="0" w:color="auto"/>
          </w:divBdr>
          <w:divsChild>
            <w:div w:id="1640694534">
              <w:marLeft w:val="0"/>
              <w:marRight w:val="0"/>
              <w:marTop w:val="0"/>
              <w:marBottom w:val="0"/>
              <w:divBdr>
                <w:top w:val="none" w:sz="0" w:space="0" w:color="auto"/>
                <w:left w:val="none" w:sz="0" w:space="0" w:color="auto"/>
                <w:bottom w:val="none" w:sz="0" w:space="0" w:color="auto"/>
                <w:right w:val="none" w:sz="0" w:space="0" w:color="auto"/>
              </w:divBdr>
              <w:divsChild>
                <w:div w:id="71631214">
                  <w:marLeft w:val="0"/>
                  <w:marRight w:val="0"/>
                  <w:marTop w:val="0"/>
                  <w:marBottom w:val="0"/>
                  <w:divBdr>
                    <w:top w:val="none" w:sz="0" w:space="0" w:color="auto"/>
                    <w:left w:val="none" w:sz="0" w:space="0" w:color="auto"/>
                    <w:bottom w:val="none" w:sz="0" w:space="0" w:color="auto"/>
                    <w:right w:val="none" w:sz="0" w:space="0" w:color="auto"/>
                  </w:divBdr>
                  <w:divsChild>
                    <w:div w:id="1760442879">
                      <w:marLeft w:val="0"/>
                      <w:marRight w:val="0"/>
                      <w:marTop w:val="0"/>
                      <w:marBottom w:val="0"/>
                      <w:divBdr>
                        <w:top w:val="none" w:sz="0" w:space="0" w:color="auto"/>
                        <w:left w:val="none" w:sz="0" w:space="0" w:color="auto"/>
                        <w:bottom w:val="none" w:sz="0" w:space="0" w:color="auto"/>
                        <w:right w:val="none" w:sz="0" w:space="0" w:color="auto"/>
                      </w:divBdr>
                      <w:divsChild>
                        <w:div w:id="19084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40637">
      <w:bodyDiv w:val="1"/>
      <w:marLeft w:val="0"/>
      <w:marRight w:val="0"/>
      <w:marTop w:val="0"/>
      <w:marBottom w:val="0"/>
      <w:divBdr>
        <w:top w:val="none" w:sz="0" w:space="0" w:color="auto"/>
        <w:left w:val="none" w:sz="0" w:space="0" w:color="auto"/>
        <w:bottom w:val="none" w:sz="0" w:space="0" w:color="auto"/>
        <w:right w:val="none" w:sz="0" w:space="0" w:color="auto"/>
      </w:divBdr>
      <w:divsChild>
        <w:div w:id="963314190">
          <w:marLeft w:val="0"/>
          <w:marRight w:val="0"/>
          <w:marTop w:val="0"/>
          <w:marBottom w:val="0"/>
          <w:divBdr>
            <w:top w:val="none" w:sz="0" w:space="0" w:color="auto"/>
            <w:left w:val="none" w:sz="0" w:space="0" w:color="auto"/>
            <w:bottom w:val="none" w:sz="0" w:space="0" w:color="auto"/>
            <w:right w:val="none" w:sz="0" w:space="0" w:color="auto"/>
          </w:divBdr>
          <w:divsChild>
            <w:div w:id="349452430">
              <w:marLeft w:val="0"/>
              <w:marRight w:val="0"/>
              <w:marTop w:val="0"/>
              <w:marBottom w:val="0"/>
              <w:divBdr>
                <w:top w:val="none" w:sz="0" w:space="0" w:color="auto"/>
                <w:left w:val="none" w:sz="0" w:space="0" w:color="auto"/>
                <w:bottom w:val="none" w:sz="0" w:space="0" w:color="auto"/>
                <w:right w:val="none" w:sz="0" w:space="0" w:color="auto"/>
              </w:divBdr>
              <w:divsChild>
                <w:div w:id="834763141">
                  <w:marLeft w:val="0"/>
                  <w:marRight w:val="0"/>
                  <w:marTop w:val="0"/>
                  <w:marBottom w:val="0"/>
                  <w:divBdr>
                    <w:top w:val="none" w:sz="0" w:space="0" w:color="auto"/>
                    <w:left w:val="none" w:sz="0" w:space="0" w:color="auto"/>
                    <w:bottom w:val="none" w:sz="0" w:space="0" w:color="auto"/>
                    <w:right w:val="none" w:sz="0" w:space="0" w:color="auto"/>
                  </w:divBdr>
                  <w:divsChild>
                    <w:div w:id="1111510980">
                      <w:marLeft w:val="0"/>
                      <w:marRight w:val="0"/>
                      <w:marTop w:val="0"/>
                      <w:marBottom w:val="0"/>
                      <w:divBdr>
                        <w:top w:val="none" w:sz="0" w:space="0" w:color="auto"/>
                        <w:left w:val="none" w:sz="0" w:space="0" w:color="auto"/>
                        <w:bottom w:val="none" w:sz="0" w:space="0" w:color="auto"/>
                        <w:right w:val="none" w:sz="0" w:space="0" w:color="auto"/>
                      </w:divBdr>
                      <w:divsChild>
                        <w:div w:id="1659453388">
                          <w:marLeft w:val="0"/>
                          <w:marRight w:val="0"/>
                          <w:marTop w:val="0"/>
                          <w:marBottom w:val="0"/>
                          <w:divBdr>
                            <w:top w:val="none" w:sz="0" w:space="0" w:color="auto"/>
                            <w:left w:val="none" w:sz="0" w:space="0" w:color="auto"/>
                            <w:bottom w:val="none" w:sz="0" w:space="0" w:color="auto"/>
                            <w:right w:val="none" w:sz="0" w:space="0" w:color="auto"/>
                          </w:divBdr>
                        </w:div>
                        <w:div w:id="2579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22E1D-EF45-4621-AD1B-22338D48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collins_p</dc:creator>
  <cp:lastModifiedBy>latina English</cp:lastModifiedBy>
  <cp:revision>2</cp:revision>
  <cp:lastPrinted>2013-08-05T14:06:00Z</cp:lastPrinted>
  <dcterms:created xsi:type="dcterms:W3CDTF">2013-08-05T14:11:00Z</dcterms:created>
  <dcterms:modified xsi:type="dcterms:W3CDTF">2013-08-05T14:11:00Z</dcterms:modified>
</cp:coreProperties>
</file>